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4D" w:rsidRDefault="00A8084D" w:rsidP="00A8084D">
      <w:pPr>
        <w:pStyle w:val="1"/>
        <w:jc w:val="center"/>
        <w:rPr>
          <w:color w:val="000000"/>
          <w:szCs w:val="28"/>
        </w:rPr>
      </w:pPr>
      <w:r w:rsidRPr="00BD1B24">
        <w:rPr>
          <w:noProof/>
          <w:color w:val="000000"/>
          <w:szCs w:val="28"/>
          <w:lang w:eastAsia="ru-RU"/>
        </w:rPr>
        <w:drawing>
          <wp:inline distT="0" distB="0" distL="0" distR="0">
            <wp:extent cx="548640" cy="746760"/>
            <wp:effectExtent l="0" t="0" r="3810" b="0"/>
            <wp:docPr id="1"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46760"/>
                    </a:xfrm>
                    <a:prstGeom prst="rect">
                      <a:avLst/>
                    </a:prstGeom>
                    <a:noFill/>
                    <a:ln>
                      <a:noFill/>
                    </a:ln>
                  </pic:spPr>
                </pic:pic>
              </a:graphicData>
            </a:graphic>
          </wp:inline>
        </w:drawing>
      </w:r>
    </w:p>
    <w:p w:rsidR="00A8084D" w:rsidRPr="008D2964" w:rsidRDefault="00A8084D" w:rsidP="00A8084D"/>
    <w:p w:rsidR="00A8084D" w:rsidRPr="00BD1B24" w:rsidRDefault="00A8084D" w:rsidP="00A8084D">
      <w:pPr>
        <w:pStyle w:val="1"/>
        <w:jc w:val="center"/>
        <w:rPr>
          <w:color w:val="000000"/>
          <w:szCs w:val="28"/>
        </w:rPr>
      </w:pPr>
      <w:r w:rsidRPr="00BD1B24">
        <w:rPr>
          <w:color w:val="000000"/>
          <w:szCs w:val="28"/>
        </w:rPr>
        <w:t xml:space="preserve">МЕСТНАЯ АДМИНИСТРАЦИЯ </w:t>
      </w:r>
    </w:p>
    <w:p w:rsidR="00A8084D" w:rsidRPr="00BD1B24" w:rsidRDefault="00A8084D" w:rsidP="00A8084D">
      <w:pPr>
        <w:pStyle w:val="1"/>
        <w:jc w:val="center"/>
        <w:rPr>
          <w:color w:val="000000"/>
          <w:szCs w:val="28"/>
        </w:rPr>
      </w:pPr>
      <w:r w:rsidRPr="00BD1B24">
        <w:rPr>
          <w:color w:val="000000"/>
          <w:szCs w:val="28"/>
        </w:rPr>
        <w:t>МУНИЦИПАЛЬНОГО ОБРАЗОВАНИЯ ГОРОД ПЕТЕРГОФ</w:t>
      </w:r>
    </w:p>
    <w:p w:rsidR="00A8084D" w:rsidRPr="00BD1B24" w:rsidRDefault="00A8084D" w:rsidP="00A8084D">
      <w:pPr>
        <w:rPr>
          <w:b/>
          <w:color w:val="000000"/>
          <w:sz w:val="28"/>
          <w:szCs w:val="28"/>
        </w:rPr>
      </w:pPr>
      <w:r w:rsidRPr="00BD1B24">
        <w:rPr>
          <w:b/>
          <w:color w:val="000000"/>
          <w:sz w:val="28"/>
          <w:szCs w:val="28"/>
        </w:rPr>
        <w:t>__________________________________________________________________</w:t>
      </w:r>
    </w:p>
    <w:p w:rsidR="00A8084D" w:rsidRDefault="00A8084D" w:rsidP="00A8084D">
      <w:pPr>
        <w:pStyle w:val="3"/>
        <w:jc w:val="center"/>
        <w:rPr>
          <w:b/>
          <w:color w:val="000000"/>
          <w:sz w:val="28"/>
          <w:szCs w:val="28"/>
        </w:rPr>
      </w:pPr>
    </w:p>
    <w:p w:rsidR="00A8084D" w:rsidRDefault="00A8084D" w:rsidP="00A8084D">
      <w:pPr>
        <w:pStyle w:val="3"/>
        <w:jc w:val="center"/>
        <w:rPr>
          <w:b/>
          <w:color w:val="000000"/>
          <w:sz w:val="28"/>
          <w:szCs w:val="28"/>
        </w:rPr>
      </w:pPr>
      <w:r w:rsidRPr="00BD1B24">
        <w:rPr>
          <w:b/>
          <w:color w:val="000000"/>
          <w:sz w:val="28"/>
          <w:szCs w:val="28"/>
        </w:rPr>
        <w:t>ПОСТАНОВЛЕНИЕ</w:t>
      </w:r>
    </w:p>
    <w:p w:rsidR="00A8084D" w:rsidRPr="00FB0D48" w:rsidRDefault="00A8084D" w:rsidP="00A8084D"/>
    <w:p w:rsidR="000E5B8A" w:rsidRDefault="00A8084D" w:rsidP="00A8084D">
      <w:pPr>
        <w:rPr>
          <w:sz w:val="28"/>
          <w:szCs w:val="28"/>
        </w:rPr>
      </w:pPr>
      <w:r>
        <w:rPr>
          <w:sz w:val="28"/>
          <w:szCs w:val="28"/>
        </w:rPr>
        <w:t xml:space="preserve">от </w:t>
      </w:r>
      <w:r w:rsidR="000E5B8A">
        <w:rPr>
          <w:sz w:val="28"/>
          <w:szCs w:val="28"/>
        </w:rPr>
        <w:t>04.07.</w:t>
      </w:r>
      <w:r>
        <w:rPr>
          <w:sz w:val="28"/>
          <w:szCs w:val="28"/>
        </w:rPr>
        <w:t>2017</w:t>
      </w:r>
      <w:r w:rsidRPr="00BD1B24">
        <w:rPr>
          <w:sz w:val="28"/>
          <w:szCs w:val="28"/>
        </w:rPr>
        <w:t xml:space="preserve"> г.       </w:t>
      </w:r>
      <w:r w:rsidR="000E5B8A">
        <w:rPr>
          <w:sz w:val="28"/>
          <w:szCs w:val="28"/>
        </w:rPr>
        <w:t xml:space="preserve">                     </w:t>
      </w:r>
      <w:r w:rsidRPr="00BD1B24">
        <w:rPr>
          <w:sz w:val="28"/>
          <w:szCs w:val="28"/>
        </w:rPr>
        <w:t xml:space="preserve">                                                            </w:t>
      </w:r>
      <w:r>
        <w:rPr>
          <w:sz w:val="28"/>
          <w:szCs w:val="28"/>
        </w:rPr>
        <w:t xml:space="preserve">       </w:t>
      </w:r>
      <w:r w:rsidRPr="00BD1B24">
        <w:rPr>
          <w:sz w:val="28"/>
          <w:szCs w:val="28"/>
        </w:rPr>
        <w:t xml:space="preserve"> </w:t>
      </w:r>
      <w:r w:rsidR="00304730">
        <w:rPr>
          <w:sz w:val="28"/>
          <w:szCs w:val="28"/>
        </w:rPr>
        <w:t xml:space="preserve">      </w:t>
      </w:r>
      <w:r w:rsidR="000E5B8A">
        <w:rPr>
          <w:sz w:val="28"/>
          <w:szCs w:val="28"/>
        </w:rPr>
        <w:t xml:space="preserve">  № 80</w:t>
      </w:r>
    </w:p>
    <w:p w:rsidR="00304730" w:rsidRDefault="00304730" w:rsidP="00A8084D">
      <w:pPr>
        <w:rPr>
          <w:sz w:val="28"/>
          <w:szCs w:val="28"/>
        </w:rPr>
      </w:pPr>
    </w:p>
    <w:p w:rsidR="00A8084D" w:rsidRPr="00304730" w:rsidRDefault="00A8084D" w:rsidP="00A8084D">
      <w:pPr>
        <w:tabs>
          <w:tab w:val="left" w:pos="4680"/>
        </w:tabs>
        <w:ind w:right="5035"/>
        <w:jc w:val="both"/>
        <w:rPr>
          <w:rFonts w:ascii="Times New Roman" w:hAnsi="Times New Roman" w:cs="Times New Roman"/>
          <w:sz w:val="24"/>
          <w:szCs w:val="24"/>
        </w:rPr>
      </w:pPr>
      <w:r w:rsidRPr="00304730">
        <w:rPr>
          <w:rFonts w:ascii="Times New Roman" w:hAnsi="Times New Roman" w:cs="Times New Roman"/>
          <w:sz w:val="24"/>
          <w:szCs w:val="24"/>
        </w:rPr>
        <w:t>О</w:t>
      </w:r>
      <w:r w:rsidR="004A13A0">
        <w:rPr>
          <w:rFonts w:ascii="Times New Roman" w:hAnsi="Times New Roman" w:cs="Times New Roman"/>
          <w:sz w:val="24"/>
          <w:szCs w:val="24"/>
        </w:rPr>
        <w:t>б утверждении У</w:t>
      </w:r>
      <w:r w:rsidRPr="00304730">
        <w:rPr>
          <w:rFonts w:ascii="Times New Roman" w:hAnsi="Times New Roman" w:cs="Times New Roman"/>
          <w:sz w:val="24"/>
          <w:szCs w:val="24"/>
        </w:rPr>
        <w:t>става муниципального унитарного предприятия муниципального образования город Петергоф «Форт»</w:t>
      </w:r>
    </w:p>
    <w:p w:rsidR="00A8084D" w:rsidRDefault="00A8084D" w:rsidP="00A8084D">
      <w:pPr>
        <w:jc w:val="both"/>
      </w:pPr>
    </w:p>
    <w:p w:rsidR="00A8084D" w:rsidRPr="00304730" w:rsidRDefault="00A8084D" w:rsidP="00A8084D">
      <w:pPr>
        <w:pStyle w:val="ConsPlusTitle"/>
        <w:jc w:val="both"/>
        <w:outlineLvl w:val="0"/>
        <w:rPr>
          <w:rFonts w:ascii="Times New Roman" w:hAnsi="Times New Roman" w:cs="Times New Roman"/>
          <w:b w:val="0"/>
          <w:sz w:val="28"/>
          <w:szCs w:val="28"/>
        </w:rPr>
      </w:pPr>
      <w:r>
        <w:tab/>
      </w:r>
      <w:r w:rsidRPr="00304730">
        <w:rPr>
          <w:rFonts w:ascii="Times New Roman" w:hAnsi="Times New Roman" w:cs="Times New Roman"/>
          <w:b w:val="0"/>
          <w:sz w:val="28"/>
          <w:szCs w:val="28"/>
        </w:rPr>
        <w:t xml:space="preserve">В соответствии Федеральным законом "О </w:t>
      </w:r>
      <w:r w:rsidR="00BA6A2C" w:rsidRPr="00304730">
        <w:rPr>
          <w:rFonts w:ascii="Times New Roman" w:hAnsi="Times New Roman" w:cs="Times New Roman"/>
          <w:b w:val="0"/>
          <w:sz w:val="28"/>
          <w:szCs w:val="28"/>
        </w:rPr>
        <w:t>государственных и муниципальных унитарных предприятиях»</w:t>
      </w:r>
      <w:r w:rsidRPr="00304730">
        <w:rPr>
          <w:rFonts w:ascii="Times New Roman" w:hAnsi="Times New Roman" w:cs="Times New Roman"/>
          <w:b w:val="0"/>
          <w:sz w:val="28"/>
          <w:szCs w:val="28"/>
        </w:rPr>
        <w:t>", протоколом Муниципального Совета муниципального образования город Петергоф от 2</w:t>
      </w:r>
      <w:r w:rsidR="00BA6A2C" w:rsidRPr="00304730">
        <w:rPr>
          <w:rFonts w:ascii="Times New Roman" w:hAnsi="Times New Roman" w:cs="Times New Roman"/>
          <w:b w:val="0"/>
          <w:sz w:val="28"/>
          <w:szCs w:val="28"/>
        </w:rPr>
        <w:t>2.06</w:t>
      </w:r>
      <w:r w:rsidRPr="00304730">
        <w:rPr>
          <w:rFonts w:ascii="Times New Roman" w:hAnsi="Times New Roman" w:cs="Times New Roman"/>
          <w:b w:val="0"/>
          <w:sz w:val="28"/>
          <w:szCs w:val="28"/>
        </w:rPr>
        <w:t>.201</w:t>
      </w:r>
      <w:r w:rsidR="00BA6A2C" w:rsidRPr="00304730">
        <w:rPr>
          <w:rFonts w:ascii="Times New Roman" w:hAnsi="Times New Roman" w:cs="Times New Roman"/>
          <w:b w:val="0"/>
          <w:sz w:val="28"/>
          <w:szCs w:val="28"/>
        </w:rPr>
        <w:t>7</w:t>
      </w:r>
      <w:r w:rsidRPr="00304730">
        <w:rPr>
          <w:rFonts w:ascii="Times New Roman" w:hAnsi="Times New Roman" w:cs="Times New Roman"/>
          <w:b w:val="0"/>
          <w:sz w:val="28"/>
          <w:szCs w:val="28"/>
        </w:rPr>
        <w:t xml:space="preserve"> № </w:t>
      </w:r>
      <w:r w:rsidR="00BA6A2C" w:rsidRPr="00304730">
        <w:rPr>
          <w:rFonts w:ascii="Times New Roman" w:hAnsi="Times New Roman" w:cs="Times New Roman"/>
          <w:b w:val="0"/>
          <w:sz w:val="28"/>
          <w:szCs w:val="28"/>
        </w:rPr>
        <w:t>36</w:t>
      </w:r>
      <w:r w:rsidR="009F51A4">
        <w:rPr>
          <w:rFonts w:ascii="Times New Roman" w:hAnsi="Times New Roman" w:cs="Times New Roman"/>
          <w:b w:val="0"/>
          <w:sz w:val="28"/>
          <w:szCs w:val="28"/>
        </w:rPr>
        <w:t xml:space="preserve"> местная администрация муниципального образования город Петергоф </w:t>
      </w:r>
    </w:p>
    <w:p w:rsidR="00A8084D" w:rsidRPr="003E4434" w:rsidRDefault="00A8084D" w:rsidP="00A8084D">
      <w:pPr>
        <w:jc w:val="both"/>
      </w:pPr>
    </w:p>
    <w:p w:rsidR="00A8084D" w:rsidRPr="00304730" w:rsidRDefault="00A8084D" w:rsidP="00A8084D">
      <w:pPr>
        <w:autoSpaceDE w:val="0"/>
        <w:autoSpaceDN w:val="0"/>
        <w:adjustRightInd w:val="0"/>
        <w:jc w:val="center"/>
        <w:rPr>
          <w:rFonts w:ascii="Times New Roman" w:hAnsi="Times New Roman" w:cs="Times New Roman"/>
          <w:sz w:val="28"/>
          <w:szCs w:val="28"/>
        </w:rPr>
      </w:pPr>
      <w:r w:rsidRPr="00304730">
        <w:rPr>
          <w:rFonts w:ascii="Times New Roman" w:hAnsi="Times New Roman" w:cs="Times New Roman"/>
          <w:sz w:val="28"/>
          <w:szCs w:val="28"/>
        </w:rPr>
        <w:t>П О С Т А Н О В Л Я Е Т:</w:t>
      </w:r>
    </w:p>
    <w:p w:rsidR="00A8084D" w:rsidRPr="009F51A4" w:rsidRDefault="00A8084D" w:rsidP="00A8084D">
      <w:pPr>
        <w:pStyle w:val="a4"/>
        <w:rPr>
          <w:rFonts w:ascii="Times New Roman" w:hAnsi="Times New Roman" w:cs="Times New Roman"/>
          <w:sz w:val="28"/>
          <w:szCs w:val="28"/>
        </w:rPr>
      </w:pPr>
      <w:r w:rsidRPr="006A53A0">
        <w:rPr>
          <w:sz w:val="28"/>
          <w:szCs w:val="28"/>
        </w:rPr>
        <w:tab/>
      </w:r>
      <w:r w:rsidR="00A3242C">
        <w:rPr>
          <w:rFonts w:ascii="Times New Roman" w:hAnsi="Times New Roman" w:cs="Times New Roman"/>
          <w:sz w:val="28"/>
          <w:szCs w:val="28"/>
        </w:rPr>
        <w:t xml:space="preserve">1. Утвердить </w:t>
      </w:r>
      <w:hyperlink r:id="rId7" w:history="1">
        <w:r w:rsidRPr="009F51A4">
          <w:rPr>
            <w:rFonts w:ascii="Times New Roman" w:hAnsi="Times New Roman" w:cs="Times New Roman"/>
            <w:sz w:val="28"/>
            <w:szCs w:val="28"/>
          </w:rPr>
          <w:t>Устав</w:t>
        </w:r>
      </w:hyperlink>
      <w:r w:rsidRPr="009F51A4">
        <w:rPr>
          <w:rFonts w:ascii="Times New Roman" w:hAnsi="Times New Roman" w:cs="Times New Roman"/>
          <w:sz w:val="28"/>
          <w:szCs w:val="28"/>
        </w:rPr>
        <w:t xml:space="preserve"> муниципального </w:t>
      </w:r>
      <w:r w:rsidR="00BA6A2C" w:rsidRPr="009F51A4">
        <w:rPr>
          <w:rFonts w:ascii="Times New Roman" w:hAnsi="Times New Roman" w:cs="Times New Roman"/>
          <w:sz w:val="28"/>
          <w:szCs w:val="28"/>
        </w:rPr>
        <w:t>унитарного предприятия муниципального</w:t>
      </w:r>
      <w:r w:rsidRPr="009F51A4">
        <w:rPr>
          <w:rFonts w:ascii="Times New Roman" w:hAnsi="Times New Roman" w:cs="Times New Roman"/>
          <w:sz w:val="28"/>
          <w:szCs w:val="28"/>
        </w:rPr>
        <w:t xml:space="preserve"> образования город Петергоф </w:t>
      </w:r>
      <w:r w:rsidR="00BA6A2C" w:rsidRPr="009F51A4">
        <w:rPr>
          <w:rFonts w:ascii="Times New Roman" w:hAnsi="Times New Roman" w:cs="Times New Roman"/>
          <w:sz w:val="28"/>
          <w:szCs w:val="28"/>
        </w:rPr>
        <w:t>«Форт»</w:t>
      </w:r>
      <w:r w:rsidR="00CE5487">
        <w:rPr>
          <w:rFonts w:ascii="Times New Roman" w:hAnsi="Times New Roman" w:cs="Times New Roman"/>
          <w:sz w:val="28"/>
          <w:szCs w:val="28"/>
        </w:rPr>
        <w:t xml:space="preserve"> в новой редакции</w:t>
      </w:r>
      <w:r w:rsidR="00950202">
        <w:rPr>
          <w:rFonts w:ascii="Times New Roman" w:hAnsi="Times New Roman" w:cs="Times New Roman"/>
          <w:sz w:val="28"/>
          <w:szCs w:val="28"/>
        </w:rPr>
        <w:t xml:space="preserve"> согласно </w:t>
      </w:r>
      <w:r w:rsidR="00CE5487">
        <w:rPr>
          <w:rFonts w:ascii="Times New Roman" w:hAnsi="Times New Roman" w:cs="Times New Roman"/>
          <w:sz w:val="28"/>
          <w:szCs w:val="28"/>
        </w:rPr>
        <w:t xml:space="preserve">приложению </w:t>
      </w:r>
      <w:r w:rsidR="00CE5487" w:rsidRPr="009F51A4">
        <w:rPr>
          <w:rFonts w:ascii="Times New Roman" w:hAnsi="Times New Roman" w:cs="Times New Roman"/>
          <w:sz w:val="28"/>
          <w:szCs w:val="28"/>
        </w:rPr>
        <w:t>и</w:t>
      </w:r>
      <w:r w:rsidR="00BA6A2C" w:rsidRPr="009F51A4">
        <w:rPr>
          <w:rFonts w:ascii="Times New Roman" w:hAnsi="Times New Roman" w:cs="Times New Roman"/>
          <w:sz w:val="28"/>
          <w:szCs w:val="28"/>
        </w:rPr>
        <w:t xml:space="preserve"> ввести его в действие с момента государственной регистрации соответствующих изменений в</w:t>
      </w:r>
      <w:r w:rsidRPr="009F51A4">
        <w:rPr>
          <w:rFonts w:ascii="Times New Roman" w:hAnsi="Times New Roman" w:cs="Times New Roman"/>
          <w:sz w:val="28"/>
          <w:szCs w:val="28"/>
        </w:rPr>
        <w:t xml:space="preserve"> Едином государственном реестре юридических лиц</w:t>
      </w:r>
      <w:r w:rsidR="00950202">
        <w:rPr>
          <w:rFonts w:ascii="Times New Roman" w:hAnsi="Times New Roman" w:cs="Times New Roman"/>
          <w:sz w:val="28"/>
          <w:szCs w:val="28"/>
        </w:rPr>
        <w:t xml:space="preserve">. </w:t>
      </w:r>
    </w:p>
    <w:p w:rsidR="00A8084D" w:rsidRPr="009F51A4" w:rsidRDefault="00A8084D" w:rsidP="00A8084D">
      <w:pPr>
        <w:pStyle w:val="a4"/>
        <w:rPr>
          <w:rFonts w:ascii="Times New Roman" w:hAnsi="Times New Roman" w:cs="Times New Roman"/>
          <w:sz w:val="28"/>
          <w:szCs w:val="28"/>
        </w:rPr>
      </w:pPr>
      <w:r w:rsidRPr="009F51A4">
        <w:rPr>
          <w:rFonts w:ascii="Times New Roman" w:hAnsi="Times New Roman" w:cs="Times New Roman"/>
          <w:sz w:val="28"/>
          <w:szCs w:val="28"/>
        </w:rPr>
        <w:tab/>
      </w:r>
    </w:p>
    <w:p w:rsidR="00A8084D" w:rsidRPr="009F51A4" w:rsidRDefault="00CE5487" w:rsidP="00A8084D">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A8084D" w:rsidRPr="009F51A4">
        <w:rPr>
          <w:rFonts w:ascii="Times New Roman" w:hAnsi="Times New Roman" w:cs="Times New Roman"/>
          <w:sz w:val="28"/>
          <w:szCs w:val="28"/>
        </w:rPr>
        <w:t>. Настоящее Постановление вступает</w:t>
      </w:r>
      <w:r w:rsidR="009F51A4" w:rsidRPr="009F51A4">
        <w:rPr>
          <w:rFonts w:ascii="Times New Roman" w:hAnsi="Times New Roman" w:cs="Times New Roman"/>
          <w:sz w:val="28"/>
          <w:szCs w:val="28"/>
        </w:rPr>
        <w:t xml:space="preserve"> в силу с даты официального опубликования</w:t>
      </w:r>
      <w:r w:rsidR="00A8084D" w:rsidRPr="009F51A4">
        <w:rPr>
          <w:rFonts w:ascii="Times New Roman" w:hAnsi="Times New Roman" w:cs="Times New Roman"/>
          <w:sz w:val="28"/>
          <w:szCs w:val="28"/>
        </w:rPr>
        <w:t>.</w:t>
      </w:r>
    </w:p>
    <w:p w:rsidR="00A8084D" w:rsidRPr="009F51A4" w:rsidRDefault="00CE5487" w:rsidP="00A8084D">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3</w:t>
      </w:r>
      <w:r w:rsidR="00A8084D" w:rsidRPr="009F51A4">
        <w:rPr>
          <w:rFonts w:ascii="Times New Roman" w:hAnsi="Times New Roman" w:cs="Times New Roman"/>
          <w:sz w:val="28"/>
          <w:szCs w:val="28"/>
        </w:rPr>
        <w:t xml:space="preserve">. Контроль за исполнением настоящего Постановления возложить на заместителя главы местной администрации муниципального образования город </w:t>
      </w:r>
      <w:r w:rsidR="009F51A4" w:rsidRPr="009F51A4">
        <w:rPr>
          <w:rFonts w:ascii="Times New Roman" w:hAnsi="Times New Roman" w:cs="Times New Roman"/>
          <w:sz w:val="28"/>
          <w:szCs w:val="28"/>
        </w:rPr>
        <w:t xml:space="preserve">Петергоф </w:t>
      </w:r>
      <w:proofErr w:type="spellStart"/>
      <w:r w:rsidR="009F51A4" w:rsidRPr="009F51A4">
        <w:rPr>
          <w:rFonts w:ascii="Times New Roman" w:hAnsi="Times New Roman" w:cs="Times New Roman"/>
          <w:sz w:val="28"/>
          <w:szCs w:val="28"/>
        </w:rPr>
        <w:t>Ракову</w:t>
      </w:r>
      <w:proofErr w:type="spellEnd"/>
      <w:r w:rsidR="009F51A4" w:rsidRPr="009F51A4">
        <w:rPr>
          <w:rFonts w:ascii="Times New Roman" w:hAnsi="Times New Roman" w:cs="Times New Roman"/>
          <w:sz w:val="28"/>
          <w:szCs w:val="28"/>
        </w:rPr>
        <w:t xml:space="preserve"> В.А.</w:t>
      </w:r>
    </w:p>
    <w:p w:rsidR="00A8084D" w:rsidRPr="009F51A4" w:rsidRDefault="00A8084D" w:rsidP="00A8084D">
      <w:pPr>
        <w:autoSpaceDE w:val="0"/>
        <w:autoSpaceDN w:val="0"/>
        <w:adjustRightInd w:val="0"/>
        <w:ind w:firstLine="540"/>
        <w:jc w:val="both"/>
        <w:outlineLvl w:val="0"/>
        <w:rPr>
          <w:rFonts w:ascii="Times New Roman" w:hAnsi="Times New Roman" w:cs="Times New Roman"/>
          <w:sz w:val="28"/>
          <w:szCs w:val="28"/>
        </w:rPr>
      </w:pPr>
    </w:p>
    <w:p w:rsidR="00A8084D" w:rsidRPr="009F51A4" w:rsidRDefault="00A8084D" w:rsidP="009F51A4">
      <w:pPr>
        <w:spacing w:after="0"/>
        <w:ind w:left="360" w:hanging="360"/>
        <w:jc w:val="both"/>
        <w:rPr>
          <w:rFonts w:ascii="Times New Roman" w:hAnsi="Times New Roman" w:cs="Times New Roman"/>
          <w:sz w:val="28"/>
          <w:szCs w:val="28"/>
        </w:rPr>
      </w:pPr>
      <w:r w:rsidRPr="009F51A4">
        <w:rPr>
          <w:rFonts w:ascii="Times New Roman" w:hAnsi="Times New Roman" w:cs="Times New Roman"/>
          <w:sz w:val="28"/>
          <w:szCs w:val="28"/>
        </w:rPr>
        <w:t xml:space="preserve">Глава местной администрации </w:t>
      </w:r>
    </w:p>
    <w:p w:rsidR="00A8084D" w:rsidRPr="009F51A4" w:rsidRDefault="00A8084D" w:rsidP="009F51A4">
      <w:pPr>
        <w:spacing w:after="0"/>
        <w:ind w:left="360" w:hanging="360"/>
        <w:jc w:val="both"/>
        <w:rPr>
          <w:rFonts w:ascii="Times New Roman" w:hAnsi="Times New Roman" w:cs="Times New Roman"/>
          <w:sz w:val="28"/>
          <w:szCs w:val="28"/>
        </w:rPr>
      </w:pPr>
      <w:r w:rsidRPr="009F51A4">
        <w:rPr>
          <w:rFonts w:ascii="Times New Roman" w:hAnsi="Times New Roman" w:cs="Times New Roman"/>
          <w:sz w:val="28"/>
          <w:szCs w:val="28"/>
        </w:rPr>
        <w:t>муниципального образования</w:t>
      </w:r>
    </w:p>
    <w:p w:rsidR="00ED64A4" w:rsidRDefault="00A8084D" w:rsidP="00CE5487">
      <w:pPr>
        <w:spacing w:after="0"/>
        <w:ind w:left="360" w:hanging="360"/>
        <w:jc w:val="both"/>
      </w:pPr>
      <w:r w:rsidRPr="009F51A4">
        <w:rPr>
          <w:rFonts w:ascii="Times New Roman" w:hAnsi="Times New Roman" w:cs="Times New Roman"/>
          <w:sz w:val="28"/>
          <w:szCs w:val="28"/>
        </w:rPr>
        <w:t xml:space="preserve">город Петергоф                                                                         </w:t>
      </w:r>
      <w:r w:rsidR="009F51A4" w:rsidRPr="009F51A4">
        <w:rPr>
          <w:rFonts w:ascii="Times New Roman" w:hAnsi="Times New Roman" w:cs="Times New Roman"/>
          <w:sz w:val="28"/>
          <w:szCs w:val="28"/>
        </w:rPr>
        <w:t xml:space="preserve">               А.В. Шифман</w:t>
      </w:r>
    </w:p>
    <w:p w:rsidR="00ED64A4" w:rsidRDefault="00ED64A4" w:rsidP="00ED64A4">
      <w:pPr>
        <w:spacing w:after="120"/>
        <w:contextualSpacing/>
        <w:jc w:val="right"/>
      </w:pPr>
    </w:p>
    <w:p w:rsidR="002258CC" w:rsidRDefault="002258CC" w:rsidP="00ED64A4">
      <w:pPr>
        <w:spacing w:after="0"/>
        <w:ind w:firstLine="11"/>
        <w:jc w:val="right"/>
        <w:rPr>
          <w:rStyle w:val="a7"/>
          <w:rFonts w:ascii="Times New Roman" w:hAnsi="Times New Roman" w:cs="Times New Roman"/>
          <w:b w:val="0"/>
          <w:bCs/>
          <w:color w:val="000000"/>
          <w:sz w:val="22"/>
        </w:rPr>
      </w:pPr>
    </w:p>
    <w:p w:rsidR="00ED64A4" w:rsidRPr="00ED64A4" w:rsidRDefault="00ED64A4" w:rsidP="00ED64A4">
      <w:pPr>
        <w:spacing w:after="0"/>
        <w:ind w:firstLine="11"/>
        <w:jc w:val="right"/>
        <w:rPr>
          <w:rStyle w:val="a7"/>
          <w:rFonts w:ascii="Times New Roman" w:hAnsi="Times New Roman" w:cs="Times New Roman"/>
          <w:b w:val="0"/>
          <w:bCs/>
          <w:color w:val="000000"/>
          <w:sz w:val="22"/>
        </w:rPr>
      </w:pPr>
      <w:r w:rsidRPr="00ED64A4">
        <w:rPr>
          <w:rStyle w:val="a7"/>
          <w:rFonts w:ascii="Times New Roman" w:hAnsi="Times New Roman" w:cs="Times New Roman"/>
          <w:b w:val="0"/>
          <w:bCs/>
          <w:color w:val="000000"/>
          <w:sz w:val="22"/>
        </w:rPr>
        <w:t xml:space="preserve">Утвержден </w:t>
      </w:r>
    </w:p>
    <w:p w:rsidR="00ED64A4" w:rsidRPr="00ED64A4" w:rsidRDefault="00ED64A4" w:rsidP="00ED64A4">
      <w:pPr>
        <w:spacing w:after="0"/>
        <w:ind w:left="917" w:firstLine="11"/>
        <w:jc w:val="right"/>
        <w:rPr>
          <w:rStyle w:val="a7"/>
          <w:rFonts w:ascii="Times New Roman" w:hAnsi="Times New Roman" w:cs="Times New Roman"/>
          <w:b w:val="0"/>
          <w:bCs/>
          <w:color w:val="000000"/>
          <w:sz w:val="22"/>
        </w:rPr>
      </w:pPr>
      <w:r w:rsidRPr="00ED64A4">
        <w:rPr>
          <w:rStyle w:val="a7"/>
          <w:rFonts w:ascii="Times New Roman" w:hAnsi="Times New Roman" w:cs="Times New Roman"/>
          <w:b w:val="0"/>
          <w:bCs/>
          <w:color w:val="000000"/>
          <w:sz w:val="22"/>
        </w:rPr>
        <w:t xml:space="preserve">постановлением местной администрации </w:t>
      </w:r>
    </w:p>
    <w:p w:rsidR="00ED64A4" w:rsidRPr="00ED64A4" w:rsidRDefault="00ED64A4" w:rsidP="00ED64A4">
      <w:pPr>
        <w:spacing w:after="0"/>
        <w:ind w:left="917" w:firstLine="11"/>
        <w:jc w:val="right"/>
        <w:rPr>
          <w:rStyle w:val="a7"/>
          <w:rFonts w:ascii="Times New Roman" w:hAnsi="Times New Roman" w:cs="Times New Roman"/>
          <w:b w:val="0"/>
          <w:bCs/>
          <w:color w:val="000000"/>
          <w:sz w:val="22"/>
        </w:rPr>
      </w:pPr>
      <w:r w:rsidRPr="00ED64A4">
        <w:rPr>
          <w:rStyle w:val="a7"/>
          <w:rFonts w:ascii="Times New Roman" w:hAnsi="Times New Roman" w:cs="Times New Roman"/>
          <w:b w:val="0"/>
          <w:bCs/>
          <w:color w:val="000000"/>
          <w:sz w:val="22"/>
        </w:rPr>
        <w:t>муниципального образования город Петергоф</w:t>
      </w:r>
    </w:p>
    <w:p w:rsidR="00ED64A4" w:rsidRPr="00ED64A4" w:rsidRDefault="00ED64A4" w:rsidP="00ED64A4">
      <w:pPr>
        <w:spacing w:after="0"/>
        <w:ind w:left="917" w:firstLine="11"/>
        <w:jc w:val="right"/>
        <w:rPr>
          <w:rStyle w:val="a7"/>
          <w:rFonts w:ascii="Times New Roman" w:hAnsi="Times New Roman" w:cs="Times New Roman"/>
          <w:b w:val="0"/>
          <w:bCs/>
          <w:color w:val="000000"/>
          <w:sz w:val="22"/>
        </w:rPr>
      </w:pPr>
      <w:r w:rsidRPr="00ED64A4">
        <w:rPr>
          <w:rStyle w:val="a7"/>
          <w:rFonts w:ascii="Times New Roman" w:hAnsi="Times New Roman" w:cs="Times New Roman"/>
          <w:b w:val="0"/>
          <w:bCs/>
          <w:color w:val="000000"/>
          <w:sz w:val="22"/>
        </w:rPr>
        <w:t xml:space="preserve">от </w:t>
      </w:r>
      <w:r w:rsidR="000E5B8A">
        <w:rPr>
          <w:rStyle w:val="a7"/>
          <w:rFonts w:ascii="Times New Roman" w:hAnsi="Times New Roman" w:cs="Times New Roman"/>
          <w:b w:val="0"/>
          <w:bCs/>
          <w:color w:val="000000"/>
          <w:sz w:val="22"/>
        </w:rPr>
        <w:t>04.07. 2017   №  80</w:t>
      </w:r>
    </w:p>
    <w:p w:rsidR="00ED64A4" w:rsidRDefault="00ED64A4" w:rsidP="00ED64A4">
      <w:pPr>
        <w:spacing w:after="0"/>
        <w:ind w:left="917" w:firstLine="11"/>
        <w:jc w:val="right"/>
        <w:rPr>
          <w:rStyle w:val="a7"/>
          <w:rFonts w:ascii="Times New Roman" w:hAnsi="Times New Roman" w:cs="Times New Roman"/>
          <w:b w:val="0"/>
          <w:bCs/>
          <w:color w:val="000000"/>
          <w:sz w:val="22"/>
        </w:rPr>
      </w:pPr>
    </w:p>
    <w:p w:rsidR="004A13A0" w:rsidRDefault="004A13A0" w:rsidP="00ED64A4">
      <w:pPr>
        <w:spacing w:after="0"/>
        <w:ind w:left="917" w:firstLine="11"/>
        <w:jc w:val="right"/>
        <w:rPr>
          <w:rStyle w:val="a7"/>
          <w:rFonts w:ascii="Times New Roman" w:hAnsi="Times New Roman" w:cs="Times New Roman"/>
          <w:b w:val="0"/>
          <w:bCs/>
          <w:color w:val="000000"/>
          <w:sz w:val="22"/>
        </w:rPr>
      </w:pPr>
    </w:p>
    <w:p w:rsidR="004A13A0" w:rsidRDefault="004A13A0" w:rsidP="00ED64A4">
      <w:pPr>
        <w:spacing w:after="0"/>
        <w:ind w:left="917" w:firstLine="11"/>
        <w:jc w:val="right"/>
        <w:rPr>
          <w:rStyle w:val="a7"/>
          <w:rFonts w:ascii="Times New Roman" w:hAnsi="Times New Roman" w:cs="Times New Roman"/>
          <w:b w:val="0"/>
          <w:bCs/>
          <w:color w:val="000000"/>
          <w:sz w:val="22"/>
        </w:rPr>
      </w:pPr>
      <w:r>
        <w:rPr>
          <w:rStyle w:val="a7"/>
          <w:rFonts w:ascii="Times New Roman" w:hAnsi="Times New Roman" w:cs="Times New Roman"/>
          <w:b w:val="0"/>
          <w:bCs/>
          <w:color w:val="000000"/>
          <w:sz w:val="22"/>
        </w:rPr>
        <w:t>Глава местной администрации</w:t>
      </w:r>
    </w:p>
    <w:p w:rsidR="004A13A0" w:rsidRDefault="004A13A0" w:rsidP="00ED64A4">
      <w:pPr>
        <w:spacing w:after="0"/>
        <w:ind w:left="917" w:firstLine="11"/>
        <w:jc w:val="right"/>
        <w:rPr>
          <w:rStyle w:val="a7"/>
          <w:rFonts w:ascii="Times New Roman" w:hAnsi="Times New Roman" w:cs="Times New Roman"/>
          <w:b w:val="0"/>
          <w:bCs/>
          <w:color w:val="000000"/>
          <w:sz w:val="22"/>
        </w:rPr>
      </w:pPr>
      <w:r>
        <w:rPr>
          <w:rStyle w:val="a7"/>
          <w:rFonts w:ascii="Times New Roman" w:hAnsi="Times New Roman" w:cs="Times New Roman"/>
          <w:b w:val="0"/>
          <w:bCs/>
          <w:color w:val="000000"/>
          <w:sz w:val="22"/>
        </w:rPr>
        <w:t>муниципального образования город Петергоф</w:t>
      </w:r>
    </w:p>
    <w:p w:rsidR="004A13A0" w:rsidRDefault="004A13A0" w:rsidP="00ED64A4">
      <w:pPr>
        <w:spacing w:after="0"/>
        <w:ind w:left="917" w:firstLine="11"/>
        <w:jc w:val="right"/>
        <w:rPr>
          <w:rStyle w:val="a7"/>
          <w:rFonts w:ascii="Times New Roman" w:hAnsi="Times New Roman" w:cs="Times New Roman"/>
          <w:b w:val="0"/>
          <w:bCs/>
          <w:color w:val="000000"/>
          <w:sz w:val="22"/>
        </w:rPr>
      </w:pPr>
    </w:p>
    <w:p w:rsidR="004A13A0" w:rsidRPr="00ED64A4" w:rsidRDefault="004A13A0" w:rsidP="00ED64A4">
      <w:pPr>
        <w:spacing w:after="0"/>
        <w:ind w:left="917" w:firstLine="11"/>
        <w:jc w:val="right"/>
        <w:rPr>
          <w:rStyle w:val="a7"/>
          <w:rFonts w:ascii="Times New Roman" w:hAnsi="Times New Roman" w:cs="Times New Roman"/>
          <w:b w:val="0"/>
          <w:bCs/>
          <w:color w:val="000000"/>
          <w:sz w:val="22"/>
        </w:rPr>
      </w:pPr>
      <w:r>
        <w:rPr>
          <w:rStyle w:val="a7"/>
          <w:rFonts w:ascii="Times New Roman" w:hAnsi="Times New Roman" w:cs="Times New Roman"/>
          <w:b w:val="0"/>
          <w:bCs/>
          <w:color w:val="000000"/>
          <w:sz w:val="22"/>
        </w:rPr>
        <w:t xml:space="preserve">_________________________ А.В. Шифман </w:t>
      </w:r>
    </w:p>
    <w:p w:rsidR="00ED64A4" w:rsidRPr="00ED64A4" w:rsidRDefault="00ED64A4" w:rsidP="00ED64A4">
      <w:pPr>
        <w:spacing w:after="0"/>
        <w:ind w:left="1997" w:firstLine="11"/>
        <w:rPr>
          <w:rStyle w:val="a7"/>
          <w:rFonts w:ascii="Times New Roman" w:hAnsi="Times New Roman" w:cs="Times New Roman"/>
          <w:b w:val="0"/>
          <w:bCs/>
          <w:color w:val="000000"/>
          <w:sz w:val="22"/>
        </w:rPr>
      </w:pPr>
    </w:p>
    <w:p w:rsidR="00ED64A4" w:rsidRDefault="00ED64A4" w:rsidP="00ED64A4">
      <w:pPr>
        <w:spacing w:after="120"/>
        <w:contextualSpacing/>
        <w:jc w:val="right"/>
      </w:pPr>
    </w:p>
    <w:p w:rsidR="00ED64A4" w:rsidRDefault="00ED64A4" w:rsidP="00ED64A4">
      <w:pPr>
        <w:spacing w:after="120"/>
        <w:contextualSpacing/>
        <w:jc w:val="right"/>
      </w:pPr>
    </w:p>
    <w:p w:rsidR="00ED64A4" w:rsidRDefault="00ED64A4" w:rsidP="00ED64A4">
      <w:pPr>
        <w:spacing w:after="120"/>
        <w:contextualSpacing/>
        <w:jc w:val="right"/>
      </w:pPr>
    </w:p>
    <w:p w:rsidR="00ED64A4" w:rsidRDefault="00ED64A4" w:rsidP="00ED64A4">
      <w:pPr>
        <w:spacing w:after="120"/>
        <w:contextualSpacing/>
        <w:jc w:val="right"/>
      </w:pPr>
    </w:p>
    <w:p w:rsidR="00ED64A4" w:rsidRDefault="00ED64A4" w:rsidP="00ED64A4">
      <w:pPr>
        <w:jc w:val="right"/>
      </w:pPr>
    </w:p>
    <w:p w:rsidR="00ED64A4" w:rsidRDefault="00ED64A4" w:rsidP="00ED64A4">
      <w:pPr>
        <w:jc w:val="right"/>
      </w:pPr>
    </w:p>
    <w:p w:rsidR="00ED64A4" w:rsidRDefault="00ED64A4" w:rsidP="00ED64A4">
      <w:pPr>
        <w:jc w:val="right"/>
      </w:pPr>
    </w:p>
    <w:p w:rsidR="00ED64A4" w:rsidRDefault="00ED64A4" w:rsidP="00ED64A4">
      <w:pPr>
        <w:jc w:val="right"/>
      </w:pPr>
    </w:p>
    <w:p w:rsidR="00ED64A4" w:rsidRDefault="00ED64A4" w:rsidP="00ED64A4"/>
    <w:p w:rsidR="00ED64A4" w:rsidRDefault="00ED64A4" w:rsidP="00ED64A4"/>
    <w:p w:rsidR="00ED64A4" w:rsidRDefault="00ED64A4" w:rsidP="00ED64A4"/>
    <w:p w:rsidR="00ED64A4" w:rsidRDefault="00ED64A4" w:rsidP="00ED64A4"/>
    <w:p w:rsidR="00ED64A4" w:rsidRDefault="00ED64A4" w:rsidP="00ED64A4"/>
    <w:p w:rsidR="00ED64A4" w:rsidRDefault="00ED64A4" w:rsidP="00ED64A4"/>
    <w:p w:rsidR="00ED64A4" w:rsidRPr="00F87421" w:rsidRDefault="00ED64A4" w:rsidP="00ED64A4">
      <w:pPr>
        <w:tabs>
          <w:tab w:val="left" w:pos="2805"/>
        </w:tabs>
        <w:jc w:val="center"/>
        <w:rPr>
          <w:rFonts w:ascii="Times New Roman" w:hAnsi="Times New Roman" w:cs="Times New Roman"/>
          <w:sz w:val="24"/>
          <w:szCs w:val="24"/>
        </w:rPr>
      </w:pPr>
      <w:r w:rsidRPr="00F87421">
        <w:rPr>
          <w:rFonts w:ascii="Times New Roman" w:hAnsi="Times New Roman" w:cs="Times New Roman"/>
          <w:sz w:val="24"/>
          <w:szCs w:val="24"/>
        </w:rPr>
        <w:t>УСТАВ</w:t>
      </w:r>
    </w:p>
    <w:p w:rsidR="00ED64A4" w:rsidRPr="00F87421" w:rsidRDefault="00F87421" w:rsidP="00F87421">
      <w:pPr>
        <w:tabs>
          <w:tab w:val="left" w:pos="2805"/>
        </w:tabs>
        <w:spacing w:after="12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ED64A4" w:rsidRPr="00F87421">
        <w:rPr>
          <w:rFonts w:ascii="Times New Roman" w:hAnsi="Times New Roman" w:cs="Times New Roman"/>
          <w:b/>
          <w:bCs/>
          <w:sz w:val="24"/>
          <w:szCs w:val="24"/>
        </w:rPr>
        <w:t>Муниципального унитарного предприятия</w:t>
      </w:r>
    </w:p>
    <w:p w:rsidR="00ED64A4" w:rsidRPr="00F87421" w:rsidRDefault="00ED64A4" w:rsidP="00ED64A4">
      <w:pPr>
        <w:tabs>
          <w:tab w:val="left" w:pos="2805"/>
        </w:tabs>
        <w:spacing w:after="120" w:line="240" w:lineRule="auto"/>
        <w:contextualSpacing/>
        <w:jc w:val="center"/>
        <w:rPr>
          <w:rFonts w:ascii="Times New Roman" w:hAnsi="Times New Roman" w:cs="Times New Roman"/>
          <w:b/>
          <w:bCs/>
          <w:sz w:val="24"/>
          <w:szCs w:val="24"/>
        </w:rPr>
      </w:pPr>
      <w:r w:rsidRPr="00F87421">
        <w:rPr>
          <w:rFonts w:ascii="Times New Roman" w:hAnsi="Times New Roman" w:cs="Times New Roman"/>
          <w:b/>
          <w:bCs/>
          <w:sz w:val="24"/>
          <w:szCs w:val="24"/>
        </w:rPr>
        <w:t>муниципального образования город Петергоф</w:t>
      </w:r>
    </w:p>
    <w:p w:rsidR="00ED64A4" w:rsidRPr="00F87421" w:rsidRDefault="00ED64A4" w:rsidP="00ED64A4">
      <w:pPr>
        <w:tabs>
          <w:tab w:val="left" w:pos="2805"/>
        </w:tabs>
        <w:spacing w:after="120" w:line="240" w:lineRule="auto"/>
        <w:contextualSpacing/>
        <w:jc w:val="center"/>
        <w:rPr>
          <w:rFonts w:ascii="Times New Roman" w:hAnsi="Times New Roman" w:cs="Times New Roman"/>
          <w:b/>
          <w:bCs/>
          <w:sz w:val="24"/>
          <w:szCs w:val="24"/>
        </w:rPr>
      </w:pPr>
      <w:r w:rsidRPr="00F87421">
        <w:rPr>
          <w:rFonts w:ascii="Times New Roman" w:hAnsi="Times New Roman" w:cs="Times New Roman"/>
          <w:b/>
          <w:bCs/>
          <w:sz w:val="24"/>
          <w:szCs w:val="24"/>
        </w:rPr>
        <w:t xml:space="preserve"> «Форт»</w:t>
      </w:r>
    </w:p>
    <w:p w:rsidR="00ED64A4" w:rsidRPr="00F87421" w:rsidRDefault="00ED64A4" w:rsidP="00ED64A4">
      <w:pPr>
        <w:tabs>
          <w:tab w:val="left" w:pos="2805"/>
        </w:tabs>
        <w:spacing w:after="120" w:line="240" w:lineRule="auto"/>
        <w:contextualSpacing/>
        <w:jc w:val="center"/>
        <w:rPr>
          <w:rFonts w:ascii="Times New Roman" w:hAnsi="Times New Roman" w:cs="Times New Roman"/>
          <w:b/>
          <w:bCs/>
          <w:i/>
          <w:iCs/>
          <w:sz w:val="24"/>
          <w:szCs w:val="24"/>
        </w:rPr>
      </w:pPr>
      <w:r w:rsidRPr="00F87421">
        <w:rPr>
          <w:rFonts w:ascii="Times New Roman" w:hAnsi="Times New Roman" w:cs="Times New Roman"/>
          <w:b/>
          <w:bCs/>
          <w:i/>
          <w:iCs/>
          <w:sz w:val="24"/>
          <w:szCs w:val="24"/>
        </w:rPr>
        <w:t>(новая редакция)</w:t>
      </w:r>
    </w:p>
    <w:p w:rsidR="00ED64A4" w:rsidRPr="00F87421" w:rsidRDefault="00ED64A4" w:rsidP="00ED64A4">
      <w:pPr>
        <w:rPr>
          <w:rFonts w:ascii="Times New Roman" w:hAnsi="Times New Roman" w:cs="Times New Roman"/>
          <w:sz w:val="24"/>
          <w:szCs w:val="24"/>
        </w:rPr>
      </w:pPr>
    </w:p>
    <w:p w:rsidR="00ED64A4" w:rsidRPr="00F87421" w:rsidRDefault="00ED64A4" w:rsidP="00ED64A4">
      <w:pPr>
        <w:rPr>
          <w:rFonts w:ascii="Times New Roman" w:hAnsi="Times New Roman" w:cs="Times New Roman"/>
        </w:rPr>
      </w:pPr>
    </w:p>
    <w:p w:rsidR="00ED64A4" w:rsidRPr="00F87421" w:rsidRDefault="00ED64A4" w:rsidP="00ED64A4">
      <w:pPr>
        <w:rPr>
          <w:rFonts w:ascii="Times New Roman" w:hAnsi="Times New Roman" w:cs="Times New Roman"/>
        </w:rPr>
      </w:pPr>
    </w:p>
    <w:p w:rsidR="00ED64A4" w:rsidRPr="00F87421" w:rsidRDefault="00ED64A4" w:rsidP="00ED64A4">
      <w:pPr>
        <w:rPr>
          <w:rFonts w:ascii="Times New Roman" w:hAnsi="Times New Roman" w:cs="Times New Roman"/>
        </w:rPr>
      </w:pPr>
    </w:p>
    <w:p w:rsidR="00ED64A4" w:rsidRPr="00F87421" w:rsidRDefault="00ED64A4" w:rsidP="00ED64A4">
      <w:pPr>
        <w:rPr>
          <w:rFonts w:ascii="Times New Roman" w:hAnsi="Times New Roman" w:cs="Times New Roman"/>
        </w:rPr>
      </w:pPr>
    </w:p>
    <w:p w:rsidR="00ED64A4" w:rsidRPr="00F87421" w:rsidRDefault="00ED64A4" w:rsidP="00ED64A4">
      <w:pPr>
        <w:tabs>
          <w:tab w:val="left" w:pos="4065"/>
        </w:tabs>
        <w:rPr>
          <w:rFonts w:ascii="Times New Roman" w:hAnsi="Times New Roman" w:cs="Times New Roman"/>
        </w:rPr>
      </w:pPr>
    </w:p>
    <w:p w:rsidR="00ED64A4" w:rsidRPr="00F87421" w:rsidRDefault="00ED64A4" w:rsidP="00ED64A4">
      <w:pPr>
        <w:tabs>
          <w:tab w:val="left" w:pos="4065"/>
        </w:tabs>
        <w:rPr>
          <w:rFonts w:ascii="Times New Roman" w:hAnsi="Times New Roman" w:cs="Times New Roman"/>
        </w:rPr>
      </w:pPr>
    </w:p>
    <w:p w:rsidR="00ED64A4" w:rsidRPr="00F87421" w:rsidRDefault="00ED64A4" w:rsidP="00ED64A4">
      <w:pPr>
        <w:tabs>
          <w:tab w:val="left" w:pos="4065"/>
        </w:tabs>
        <w:rPr>
          <w:rFonts w:ascii="Times New Roman" w:hAnsi="Times New Roman" w:cs="Times New Roman"/>
        </w:rPr>
      </w:pPr>
    </w:p>
    <w:p w:rsidR="00ED64A4" w:rsidRPr="00F87421" w:rsidRDefault="00ED64A4" w:rsidP="00ED64A4">
      <w:pPr>
        <w:tabs>
          <w:tab w:val="left" w:pos="4065"/>
        </w:tabs>
        <w:spacing w:after="120" w:line="240" w:lineRule="auto"/>
        <w:contextualSpacing/>
        <w:jc w:val="center"/>
        <w:rPr>
          <w:rFonts w:ascii="Times New Roman" w:hAnsi="Times New Roman" w:cs="Times New Roman"/>
          <w:sz w:val="24"/>
          <w:szCs w:val="24"/>
        </w:rPr>
      </w:pPr>
      <w:r w:rsidRPr="00F87421">
        <w:rPr>
          <w:rFonts w:ascii="Times New Roman" w:hAnsi="Times New Roman" w:cs="Times New Roman"/>
          <w:sz w:val="24"/>
          <w:szCs w:val="24"/>
        </w:rPr>
        <w:t>гор. Петергоф</w:t>
      </w:r>
    </w:p>
    <w:p w:rsidR="00ED64A4" w:rsidRPr="00F87421" w:rsidRDefault="00ED64A4" w:rsidP="00ED64A4">
      <w:pPr>
        <w:tabs>
          <w:tab w:val="left" w:pos="4065"/>
        </w:tabs>
        <w:spacing w:after="120" w:line="240" w:lineRule="auto"/>
        <w:contextualSpacing/>
        <w:jc w:val="center"/>
        <w:rPr>
          <w:rFonts w:ascii="Times New Roman" w:hAnsi="Times New Roman" w:cs="Times New Roman"/>
          <w:sz w:val="24"/>
          <w:szCs w:val="24"/>
        </w:rPr>
      </w:pPr>
      <w:r w:rsidRPr="00F87421">
        <w:rPr>
          <w:rFonts w:ascii="Times New Roman" w:hAnsi="Times New Roman" w:cs="Times New Roman"/>
          <w:sz w:val="24"/>
          <w:szCs w:val="24"/>
        </w:rPr>
        <w:t>2017 г.</w:t>
      </w:r>
    </w:p>
    <w:p w:rsidR="00ED64A4" w:rsidRPr="00F87421" w:rsidRDefault="00ED64A4" w:rsidP="00ED64A4">
      <w:pPr>
        <w:spacing w:after="120" w:line="240" w:lineRule="auto"/>
        <w:jc w:val="center"/>
        <w:rPr>
          <w:rFonts w:ascii="Times New Roman" w:hAnsi="Times New Roman" w:cs="Times New Roman"/>
        </w:rPr>
      </w:pPr>
    </w:p>
    <w:p w:rsidR="00ED64A4" w:rsidRDefault="00ED64A4" w:rsidP="00ED64A4">
      <w:pPr>
        <w:spacing w:after="120" w:line="240" w:lineRule="auto"/>
        <w:jc w:val="center"/>
      </w:pPr>
    </w:p>
    <w:p w:rsidR="00ED64A4" w:rsidRDefault="00ED64A4" w:rsidP="00ED64A4">
      <w:pPr>
        <w:spacing w:after="120" w:line="240" w:lineRule="auto"/>
        <w:jc w:val="center"/>
      </w:pPr>
    </w:p>
    <w:p w:rsidR="00ED64A4" w:rsidRPr="00A3242C" w:rsidRDefault="00ED64A4" w:rsidP="00ED64A4">
      <w:pPr>
        <w:pStyle w:val="a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A3242C">
        <w:rPr>
          <w:rFonts w:ascii="Times New Roman" w:hAnsi="Times New Roman" w:cs="Times New Roman"/>
          <w:b/>
          <w:bCs/>
          <w:sz w:val="24"/>
          <w:szCs w:val="24"/>
        </w:rPr>
        <w:t>ОБЩИЕ ПОЛОЖЕНИЯ</w:t>
      </w:r>
    </w:p>
    <w:p w:rsidR="00ED64A4" w:rsidRPr="00A3242C" w:rsidRDefault="00ED64A4" w:rsidP="00ED64A4">
      <w:pPr>
        <w:pStyle w:val="aa"/>
        <w:autoSpaceDE w:val="0"/>
        <w:autoSpaceDN w:val="0"/>
        <w:adjustRightInd w:val="0"/>
        <w:spacing w:after="0" w:line="240" w:lineRule="auto"/>
        <w:rPr>
          <w:rFonts w:ascii="Times New Roman" w:hAnsi="Times New Roman" w:cs="Times New Roman"/>
          <w:b/>
          <w:sz w:val="24"/>
          <w:szCs w:val="24"/>
        </w:rPr>
      </w:pPr>
    </w:p>
    <w:p w:rsidR="00ED64A4" w:rsidRPr="00A3242C" w:rsidRDefault="00ED64A4" w:rsidP="00ED64A4">
      <w:pPr>
        <w:pStyle w:val="aa"/>
        <w:numPr>
          <w:ilvl w:val="1"/>
          <w:numId w:val="9"/>
        </w:numPr>
        <w:tabs>
          <w:tab w:val="left" w:pos="426"/>
          <w:tab w:val="left" w:pos="567"/>
          <w:tab w:val="left" w:pos="993"/>
        </w:tabs>
        <w:spacing w:after="120" w:line="240" w:lineRule="auto"/>
        <w:ind w:left="0" w:firstLine="567"/>
        <w:contextualSpacing w:val="0"/>
        <w:jc w:val="both"/>
        <w:rPr>
          <w:rFonts w:ascii="Times New Roman" w:hAnsi="Times New Roman" w:cs="Times New Roman"/>
          <w:sz w:val="24"/>
          <w:szCs w:val="24"/>
        </w:rPr>
      </w:pPr>
      <w:r w:rsidRPr="00A3242C">
        <w:rPr>
          <w:rFonts w:ascii="Times New Roman" w:hAnsi="Times New Roman" w:cs="Times New Roman"/>
          <w:sz w:val="24"/>
          <w:szCs w:val="24"/>
        </w:rPr>
        <w:t xml:space="preserve"> Муниципальное унитарное предприятие муниципального образования город Петергоф «Форт», в дальнейшем именуемое "Предприятие", создано в соответствии с решением Муниципального Совета </w:t>
      </w:r>
      <w:r w:rsidR="00F87421" w:rsidRPr="00A3242C">
        <w:rPr>
          <w:rFonts w:ascii="Times New Roman" w:hAnsi="Times New Roman" w:cs="Times New Roman"/>
          <w:sz w:val="24"/>
          <w:szCs w:val="24"/>
        </w:rPr>
        <w:t xml:space="preserve">муниципального образования </w:t>
      </w:r>
      <w:r w:rsidRPr="00A3242C">
        <w:rPr>
          <w:rFonts w:ascii="Times New Roman" w:hAnsi="Times New Roman" w:cs="Times New Roman"/>
          <w:sz w:val="24"/>
          <w:szCs w:val="24"/>
        </w:rPr>
        <w:t xml:space="preserve">город Петергоф (Протокол заседания Муниципального Совета муниципального образования город Петергоф от 13 июня 2002 г.) на основании распоряжения Главы администрации муниципального образования город Петергоф № 247 от 24 июня 2002 г. </w:t>
      </w:r>
    </w:p>
    <w:p w:rsidR="00ED64A4" w:rsidRPr="00A3242C" w:rsidRDefault="00ED64A4" w:rsidP="00ED64A4">
      <w:pPr>
        <w:autoSpaceDE w:val="0"/>
        <w:autoSpaceDN w:val="0"/>
        <w:adjustRightInd w:val="0"/>
        <w:spacing w:after="120" w:line="240" w:lineRule="auto"/>
        <w:ind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Фирменное наименование Предприятия при создании: Муниципальное унитарное предприятие «Форт». </w:t>
      </w:r>
    </w:p>
    <w:p w:rsidR="00ED64A4" w:rsidRPr="00A3242C" w:rsidRDefault="00ED64A4" w:rsidP="00ED64A4">
      <w:pPr>
        <w:tabs>
          <w:tab w:val="left" w:pos="709"/>
          <w:tab w:val="left" w:pos="2805"/>
        </w:tabs>
        <w:spacing w:after="120" w:line="240" w:lineRule="auto"/>
        <w:ind w:firstLine="567"/>
        <w:jc w:val="both"/>
        <w:rPr>
          <w:rFonts w:ascii="Times New Roman" w:hAnsi="Times New Roman" w:cs="Times New Roman"/>
          <w:sz w:val="24"/>
          <w:szCs w:val="24"/>
        </w:rPr>
      </w:pPr>
      <w:r w:rsidRPr="00A3242C">
        <w:rPr>
          <w:rFonts w:ascii="Times New Roman" w:hAnsi="Times New Roman" w:cs="Times New Roman"/>
          <w:sz w:val="24"/>
          <w:szCs w:val="24"/>
        </w:rPr>
        <w:t>Устав Муниципального унитарного предприятия муниципального образования город Петергоф «Форт» утвержден распоряжением Главы администрации муниципального образования город Петергоф № 247 от 24 июня 2002 г., зарегистрирован решением Регистрационной Палаты г. Санкт-Петербурга от 28 июня 2002 г. N 189911.</w:t>
      </w:r>
    </w:p>
    <w:p w:rsidR="00ED64A4" w:rsidRPr="00A3242C" w:rsidRDefault="00ED64A4" w:rsidP="00ED64A4">
      <w:pPr>
        <w:autoSpaceDE w:val="0"/>
        <w:autoSpaceDN w:val="0"/>
        <w:adjustRightInd w:val="0"/>
        <w:spacing w:after="120" w:line="240" w:lineRule="auto"/>
        <w:ind w:firstLine="567"/>
        <w:jc w:val="both"/>
        <w:rPr>
          <w:rFonts w:ascii="Times New Roman" w:hAnsi="Times New Roman" w:cs="Times New Roman"/>
          <w:sz w:val="24"/>
          <w:szCs w:val="24"/>
        </w:rPr>
      </w:pPr>
      <w:r w:rsidRPr="00A3242C">
        <w:rPr>
          <w:rFonts w:ascii="Times New Roman" w:hAnsi="Times New Roman" w:cs="Times New Roman"/>
          <w:sz w:val="24"/>
          <w:szCs w:val="24"/>
        </w:rPr>
        <w:t>В Устав Предприятия внесены изменения в соответствии с распоряжением Главы администрации муниципального образования город Петергоф от 11 декабря 2003 г. N 874, зарегистрированные Межрайонной инспекцией Министерства Российской Федерации по налогам и сборам №3 по Санкт-Петербургу 17 февраля 2004 г., ГРН 2047829000822.</w:t>
      </w:r>
    </w:p>
    <w:p w:rsidR="00ED64A4" w:rsidRPr="00A3242C" w:rsidRDefault="00F87421"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Фирменное наименование Предприятия: </w:t>
      </w:r>
    </w:p>
    <w:p w:rsidR="00ED64A4" w:rsidRPr="00A3242C" w:rsidRDefault="00ED64A4" w:rsidP="00ED64A4">
      <w:pPr>
        <w:pStyle w:val="aa"/>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Полное фирменное наименование Предприятия на русском языке:</w:t>
      </w:r>
    </w:p>
    <w:p w:rsidR="00ED64A4" w:rsidRPr="00A3242C" w:rsidRDefault="00ED64A4" w:rsidP="00ED64A4">
      <w:pPr>
        <w:pStyle w:val="aa"/>
        <w:tabs>
          <w:tab w:val="left" w:pos="851"/>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w:t>
      </w:r>
      <w:r w:rsidRPr="00A3242C">
        <w:rPr>
          <w:rFonts w:ascii="Times New Roman" w:hAnsi="Times New Roman" w:cs="Times New Roman"/>
          <w:b/>
          <w:bCs/>
          <w:sz w:val="24"/>
          <w:szCs w:val="24"/>
        </w:rPr>
        <w:t>Муниципальное унитарное предприятие муниципального образования город Петергоф «Форт».</w:t>
      </w:r>
    </w:p>
    <w:p w:rsidR="00ED64A4" w:rsidRPr="00A3242C" w:rsidRDefault="00ED64A4" w:rsidP="00ED64A4">
      <w:pPr>
        <w:pStyle w:val="aa"/>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Сокращенное фирменное наименование Предприятия на русском языке:</w:t>
      </w:r>
      <w:r w:rsidRPr="00A3242C">
        <w:rPr>
          <w:rFonts w:ascii="Times New Roman" w:hAnsi="Times New Roman" w:cs="Times New Roman"/>
          <w:b/>
          <w:bCs/>
          <w:sz w:val="24"/>
          <w:szCs w:val="24"/>
        </w:rPr>
        <w:t xml:space="preserve"> </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b/>
          <w:bCs/>
          <w:sz w:val="24"/>
          <w:szCs w:val="24"/>
        </w:rPr>
      </w:pPr>
      <w:r w:rsidRPr="00A3242C">
        <w:rPr>
          <w:rFonts w:ascii="Times New Roman" w:hAnsi="Times New Roman" w:cs="Times New Roman"/>
          <w:b/>
          <w:bCs/>
          <w:sz w:val="24"/>
          <w:szCs w:val="24"/>
        </w:rPr>
        <w:t>МУП МО г. Петергоф «Форт».</w:t>
      </w:r>
    </w:p>
    <w:p w:rsidR="00ED64A4" w:rsidRPr="00A3242C" w:rsidRDefault="00F87421"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Место нахождения Предприятия: </w:t>
      </w:r>
      <w:r w:rsidR="00ED64A4" w:rsidRPr="00A3242C">
        <w:rPr>
          <w:rFonts w:ascii="Times New Roman" w:hAnsi="Times New Roman" w:cs="Times New Roman"/>
          <w:b/>
          <w:bCs/>
          <w:sz w:val="24"/>
          <w:szCs w:val="24"/>
        </w:rPr>
        <w:t xml:space="preserve">Российская Федерация, Санкт-Петербург, гор. Петергоф. </w:t>
      </w:r>
    </w:p>
    <w:p w:rsidR="00ED64A4" w:rsidRPr="00A3242C" w:rsidRDefault="00F87421"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Учредителем и Собственником имущества Предприятия является </w:t>
      </w:r>
      <w:r w:rsidR="00ED64A4" w:rsidRPr="00A3242C">
        <w:rPr>
          <w:rFonts w:ascii="Times New Roman" w:eastAsia="Calibri" w:hAnsi="Times New Roman" w:cs="Times New Roman"/>
          <w:sz w:val="24"/>
          <w:szCs w:val="24"/>
        </w:rPr>
        <w:t>внутригородское муниципальное образование Санкт-Петербурга муниципальное образование город Петергоф</w:t>
      </w:r>
      <w:r w:rsidR="00ED64A4" w:rsidRPr="00A3242C">
        <w:rPr>
          <w:rFonts w:ascii="Times New Roman" w:hAnsi="Times New Roman" w:cs="Times New Roman"/>
          <w:sz w:val="24"/>
          <w:szCs w:val="24"/>
        </w:rPr>
        <w:t xml:space="preserve"> (далее – Собственник или МО г. Петергоф) в лице местной администрации </w:t>
      </w:r>
      <w:r w:rsidR="00ED64A4" w:rsidRPr="00A3242C">
        <w:rPr>
          <w:rFonts w:ascii="Times New Roman" w:eastAsia="Calibri" w:hAnsi="Times New Roman" w:cs="Times New Roman"/>
          <w:sz w:val="24"/>
          <w:szCs w:val="24"/>
        </w:rPr>
        <w:t>муниципального образования город Петергоф</w:t>
      </w:r>
      <w:r w:rsidR="00ED64A4" w:rsidRPr="00A3242C">
        <w:rPr>
          <w:rFonts w:ascii="Times New Roman" w:hAnsi="Times New Roman" w:cs="Times New Roman"/>
          <w:sz w:val="24"/>
          <w:szCs w:val="24"/>
        </w:rPr>
        <w:t xml:space="preserve"> (далее – местная администрация). Права учредителя и права собственника имущества осуществляет местная администрация.</w:t>
      </w:r>
    </w:p>
    <w:p w:rsidR="00ED64A4" w:rsidRPr="00A3242C" w:rsidRDefault="00F87421"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Предприятие находится в ведении местной администрации, осуществляющей координацию и регулирование деятельности Предприятия.</w:t>
      </w:r>
    </w:p>
    <w:p w:rsidR="00ED64A4" w:rsidRPr="00A3242C" w:rsidRDefault="00F87421"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Предприятие является унитарной коммерческой организацией.</w:t>
      </w:r>
    </w:p>
    <w:p w:rsidR="00ED64A4" w:rsidRPr="00A3242C" w:rsidRDefault="00ED64A4"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Предприятие является юридическим лицом, имеет обособленное    имущество    в    хозяйственном   ведении, самостоятельный баланс, круглую печать, содержащую его полное фирменное наименование на русском языке и указание на место нахождения Предприятия. Предприятие владеет, пользуется и распоряжается закрепленным за ним имуществом на праве хозяйственного ведения в соответствии с целевым назначением имущества и предметом деятельности Предприятия.</w:t>
      </w:r>
    </w:p>
    <w:p w:rsidR="00ED64A4" w:rsidRPr="00A3242C" w:rsidRDefault="00ED64A4"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открывать и закрывать банковские счета.</w:t>
      </w:r>
    </w:p>
    <w:p w:rsidR="00ED64A4" w:rsidRPr="00A3242C" w:rsidRDefault="00ED64A4" w:rsidP="00ED64A4">
      <w:pPr>
        <w:pStyle w:val="aa"/>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lastRenderedPageBreak/>
        <w:t xml:space="preserve"> Предприятие может иметь гражданские права, соответствующие предмету и целям его деятельности, предусмотренным в уставе Предприятия. Предприятие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арбитражном суде в соответствии с действующим законодательством Российской Федерации.</w:t>
      </w:r>
    </w:p>
    <w:p w:rsidR="00ED64A4" w:rsidRPr="00A3242C" w:rsidRDefault="000E5B8A" w:rsidP="00ED64A4">
      <w:pPr>
        <w:pStyle w:val="aa"/>
        <w:numPr>
          <w:ilvl w:val="1"/>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Имущество </w:t>
      </w:r>
      <w:bookmarkStart w:id="0" w:name="_GoBack"/>
      <w:bookmarkEnd w:id="0"/>
      <w:r w:rsidR="00ED64A4" w:rsidRPr="00A3242C">
        <w:rPr>
          <w:rFonts w:ascii="Times New Roman" w:hAnsi="Times New Roman" w:cs="Times New Roman"/>
          <w:sz w:val="24"/>
          <w:szCs w:val="24"/>
        </w:rPr>
        <w:t xml:space="preserve">Предприятия является неделимым и не может быть распределено по вкладам (долям, паям), в </w:t>
      </w:r>
      <w:r w:rsidR="002258CC" w:rsidRPr="00A3242C">
        <w:rPr>
          <w:rFonts w:ascii="Times New Roman" w:hAnsi="Times New Roman" w:cs="Times New Roman"/>
          <w:sz w:val="24"/>
          <w:szCs w:val="24"/>
        </w:rPr>
        <w:t>том числе</w:t>
      </w:r>
      <w:r w:rsidR="00ED64A4" w:rsidRPr="00A3242C">
        <w:rPr>
          <w:rFonts w:ascii="Times New Roman" w:hAnsi="Times New Roman" w:cs="Times New Roman"/>
          <w:sz w:val="24"/>
          <w:szCs w:val="24"/>
        </w:rPr>
        <w:t xml:space="preserve"> между работниками Предприятия.</w:t>
      </w:r>
    </w:p>
    <w:p w:rsidR="00ED64A4" w:rsidRPr="00A3242C" w:rsidRDefault="00ED64A4" w:rsidP="00ED64A4">
      <w:pPr>
        <w:pStyle w:val="aa"/>
        <w:numPr>
          <w:ilvl w:val="1"/>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Предприятие отвечает по своим обязательствам всем принадлежащим ему имуществом. Предприятие не несет ответственности по обязательствам Собственника имущества. Собственник имущества не отвечает по обязательствам Предприятия, за исключением случаев, если несостоятельность (банкротство) Предприятия вызвана собственником его имущества. </w:t>
      </w:r>
      <w:r w:rsidRPr="00A3242C">
        <w:rPr>
          <w:rFonts w:ascii="Times New Roman" w:hAnsi="Times New Roman" w:cs="Times New Roman"/>
          <w:color w:val="000000"/>
          <w:sz w:val="24"/>
          <w:szCs w:val="24"/>
          <w:shd w:val="clear" w:color="auto" w:fill="FFFFFF" w:themeFill="background1"/>
        </w:rPr>
        <w:t xml:space="preserve">В своей деятельности Предприятие руководствуется </w:t>
      </w:r>
      <w:r w:rsidRPr="00A3242C">
        <w:rPr>
          <w:rFonts w:ascii="Times New Roman" w:eastAsia="Calibri" w:hAnsi="Times New Roman" w:cs="Times New Roman"/>
          <w:sz w:val="24"/>
          <w:szCs w:val="24"/>
        </w:rPr>
        <w:t>федеральными законами, законами Санкт-Петербурга и пр</w:t>
      </w:r>
      <w:r w:rsidRPr="00A3242C">
        <w:rPr>
          <w:rFonts w:ascii="Times New Roman" w:hAnsi="Times New Roman" w:cs="Times New Roman"/>
          <w:sz w:val="24"/>
          <w:szCs w:val="24"/>
        </w:rPr>
        <w:t xml:space="preserve">инимаемыми в соответствии </w:t>
      </w:r>
      <w:r w:rsidRPr="00A3242C">
        <w:rPr>
          <w:rFonts w:ascii="Times New Roman" w:eastAsia="Calibri" w:hAnsi="Times New Roman" w:cs="Times New Roman"/>
          <w:sz w:val="24"/>
          <w:szCs w:val="24"/>
        </w:rPr>
        <w:t xml:space="preserve">с ними муниципальными правовыми актами </w:t>
      </w:r>
      <w:r w:rsidRPr="00A3242C">
        <w:rPr>
          <w:rFonts w:ascii="Times New Roman" w:hAnsi="Times New Roman" w:cs="Times New Roman"/>
          <w:sz w:val="24"/>
          <w:szCs w:val="24"/>
        </w:rPr>
        <w:t>МО г. Петергоф, а также настоящим Уставом</w:t>
      </w:r>
      <w:r w:rsidRPr="00A3242C">
        <w:rPr>
          <w:rFonts w:ascii="Times New Roman" w:hAnsi="Times New Roman" w:cs="Times New Roman"/>
          <w:color w:val="000000"/>
          <w:sz w:val="24"/>
          <w:szCs w:val="24"/>
          <w:shd w:val="clear" w:color="auto" w:fill="F5F5F5"/>
        </w:rPr>
        <w:t>.</w:t>
      </w:r>
    </w:p>
    <w:p w:rsidR="00ED64A4" w:rsidRPr="00A3242C" w:rsidRDefault="00ED64A4" w:rsidP="00ED64A4">
      <w:pPr>
        <w:pStyle w:val="aa"/>
        <w:tabs>
          <w:tab w:val="left" w:pos="993"/>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ED64A4" w:rsidRPr="00A3242C" w:rsidRDefault="00ED64A4" w:rsidP="00F87421">
      <w:pPr>
        <w:autoSpaceDE w:val="0"/>
        <w:autoSpaceDN w:val="0"/>
        <w:adjustRightInd w:val="0"/>
        <w:spacing w:after="0" w:line="240" w:lineRule="auto"/>
        <w:jc w:val="center"/>
        <w:rPr>
          <w:rFonts w:ascii="Times New Roman" w:hAnsi="Times New Roman" w:cs="Times New Roman"/>
          <w:b/>
          <w:bCs/>
          <w:sz w:val="24"/>
          <w:szCs w:val="24"/>
        </w:rPr>
      </w:pPr>
      <w:r w:rsidRPr="00A3242C">
        <w:rPr>
          <w:rFonts w:ascii="Times New Roman" w:hAnsi="Times New Roman" w:cs="Times New Roman"/>
          <w:b/>
          <w:bCs/>
          <w:sz w:val="24"/>
          <w:szCs w:val="24"/>
        </w:rPr>
        <w:t>2. ЦЕЛИ, ПРЕДМЕТ И ВИДЫ ДЕЯТЕЛЬНОСТИ ПРЕДПРИЯТИЯ</w:t>
      </w:r>
    </w:p>
    <w:p w:rsidR="00ED64A4" w:rsidRPr="00A3242C" w:rsidRDefault="00ED64A4" w:rsidP="00ED64A4">
      <w:pPr>
        <w:pStyle w:val="aa"/>
        <w:autoSpaceDE w:val="0"/>
        <w:autoSpaceDN w:val="0"/>
        <w:adjustRightInd w:val="0"/>
        <w:spacing w:after="0" w:line="240" w:lineRule="auto"/>
        <w:rPr>
          <w:rFonts w:ascii="Times New Roman" w:hAnsi="Times New Roman" w:cs="Times New Roman"/>
          <w:b/>
          <w:sz w:val="24"/>
          <w:szCs w:val="24"/>
        </w:rPr>
      </w:pPr>
    </w:p>
    <w:p w:rsidR="00ED64A4" w:rsidRPr="00A3242C" w:rsidRDefault="00ED64A4" w:rsidP="00ED64A4">
      <w:pPr>
        <w:pStyle w:val="aa"/>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ar166"/>
      <w:bookmarkEnd w:id="1"/>
      <w:r w:rsidRPr="00A3242C">
        <w:rPr>
          <w:rFonts w:ascii="Times New Roman" w:hAnsi="Times New Roman" w:cs="Times New Roman"/>
          <w:sz w:val="24"/>
          <w:szCs w:val="24"/>
        </w:rPr>
        <w:t>Предприятие создано Учредителем для осуществления деятельности в целях решения социальных задач, отнесенных законодательством Российской Федерации и Санкт-Петербурга к вопросам местного значения.</w:t>
      </w:r>
    </w:p>
    <w:p w:rsidR="00ED64A4" w:rsidRPr="00A3242C" w:rsidRDefault="00ED64A4" w:rsidP="00ED64A4">
      <w:pPr>
        <w:pStyle w:val="aa"/>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Предметом деятельности Предприятия является:</w:t>
      </w:r>
    </w:p>
    <w:p w:rsidR="00ED64A4" w:rsidRPr="00A3242C" w:rsidRDefault="00F87421" w:rsidP="00F87421">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развитие направлений деятельности, способствующих созданию благоприятных, здоровых и комфортных условий жизни, трудовой деятельности и досуга населения, улучшению санитарного и эстетического состояния объектов и территории;</w:t>
      </w:r>
    </w:p>
    <w:p w:rsidR="00ED64A4" w:rsidRPr="00A3242C" w:rsidRDefault="00F87421" w:rsidP="00F87421">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реализация рентабельных проектов для создания источников формирования местного бюджета.</w:t>
      </w:r>
    </w:p>
    <w:p w:rsidR="00ED64A4" w:rsidRPr="00A3242C" w:rsidRDefault="00ED64A4" w:rsidP="00ED64A4">
      <w:pPr>
        <w:pStyle w:val="aa"/>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Для достижения целей, указанных в </w:t>
      </w:r>
      <w:hyperlink r:id="rId8">
        <w:r w:rsidRPr="00A3242C">
          <w:rPr>
            <w:rStyle w:val="a3"/>
            <w:rFonts w:ascii="Times New Roman" w:hAnsi="Times New Roman" w:cs="Times New Roman"/>
            <w:color w:val="auto"/>
            <w:sz w:val="24"/>
            <w:szCs w:val="24"/>
            <w:u w:val="none"/>
          </w:rPr>
          <w:t>пункте 2.1</w:t>
        </w:r>
      </w:hyperlink>
      <w:r w:rsidRPr="00A3242C">
        <w:rPr>
          <w:rFonts w:ascii="Times New Roman" w:hAnsi="Times New Roman" w:cs="Times New Roman"/>
          <w:sz w:val="24"/>
          <w:szCs w:val="24"/>
        </w:rPr>
        <w:t xml:space="preserve"> Устава, Предприятие осуществляет в установленном порядке следующие виды деятельности: </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 выполнение работ по благоустройству территории, включающее:</w:t>
      </w:r>
    </w:p>
    <w:p w:rsidR="00ED64A4" w:rsidRPr="00A3242C" w:rsidRDefault="00642616" w:rsidP="00ED64A4">
      <w:pPr>
        <w:pStyle w:val="ConsPlusNormal"/>
        <w:ind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ED64A4" w:rsidRPr="00A3242C" w:rsidRDefault="00ED64A4" w:rsidP="00ED64A4">
      <w:pPr>
        <w:pStyle w:val="ConsPlusNormal"/>
        <w:ind w:firstLine="567"/>
        <w:jc w:val="both"/>
        <w:rPr>
          <w:rFonts w:ascii="Times New Roman" w:hAnsi="Times New Roman" w:cs="Times New Roman"/>
          <w:sz w:val="24"/>
          <w:szCs w:val="24"/>
        </w:rPr>
      </w:pPr>
      <w:r w:rsidRPr="00A3242C">
        <w:rPr>
          <w:rFonts w:ascii="Times New Roman" w:hAnsi="Times New Roman" w:cs="Times New Roman"/>
          <w:sz w:val="24"/>
          <w:szCs w:val="24"/>
        </w:rPr>
        <w:t>- установку, содержание и ремонт ограждений газонов;</w:t>
      </w:r>
    </w:p>
    <w:p w:rsidR="00ED64A4" w:rsidRPr="00A3242C" w:rsidRDefault="00ED64A4" w:rsidP="00ED64A4">
      <w:pPr>
        <w:pStyle w:val="ConsPlusNormal"/>
        <w:ind w:firstLine="567"/>
        <w:jc w:val="both"/>
        <w:rPr>
          <w:rFonts w:ascii="Times New Roman" w:hAnsi="Times New Roman" w:cs="Times New Roman"/>
          <w:sz w:val="24"/>
          <w:szCs w:val="24"/>
        </w:rPr>
      </w:pPr>
      <w:r w:rsidRPr="00A3242C">
        <w:rPr>
          <w:rFonts w:ascii="Times New Roman" w:hAnsi="Times New Roman" w:cs="Times New Roman"/>
          <w:sz w:val="24"/>
          <w:szCs w:val="24"/>
        </w:rPr>
        <w:t>-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ED64A4" w:rsidRPr="00A3242C" w:rsidRDefault="00ED64A4" w:rsidP="00ED64A4">
      <w:pPr>
        <w:pStyle w:val="ConsPlusNormal"/>
        <w:ind w:firstLine="708"/>
        <w:jc w:val="both"/>
        <w:rPr>
          <w:rFonts w:ascii="Times New Roman" w:hAnsi="Times New Roman" w:cs="Times New Roman"/>
          <w:sz w:val="24"/>
          <w:szCs w:val="24"/>
        </w:rPr>
      </w:pPr>
      <w:r w:rsidRPr="00A3242C">
        <w:rPr>
          <w:rFonts w:ascii="Times New Roman" w:hAnsi="Times New Roman" w:cs="Times New Roman"/>
          <w:sz w:val="24"/>
          <w:szCs w:val="24"/>
        </w:rPr>
        <w:t>-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 выполнение функций заказчика/подрядчика при реализации проектов;</w:t>
      </w:r>
    </w:p>
    <w:p w:rsidR="00ED64A4" w:rsidRPr="00A3242C" w:rsidRDefault="00ED64A4" w:rsidP="00ED64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 осуществление полного комплекса строительных, строительно-монтажных, ремонтных, пуско-наладочных и отделочных работ;</w:t>
      </w:r>
    </w:p>
    <w:p w:rsidR="00ED64A4" w:rsidRPr="00A3242C" w:rsidRDefault="00ED64A4" w:rsidP="00ED64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проектирование ремонтных, ремонтно-строительных и строительных работ; </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 подготовка исходно-разрешительной документации;</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 иные виды деятельности, не запрещенные действующим законодательством, направленные на достижение уставных целей.</w:t>
      </w:r>
    </w:p>
    <w:p w:rsidR="00ED64A4" w:rsidRPr="00A3242C" w:rsidRDefault="00ED64A4" w:rsidP="00ED64A4">
      <w:pPr>
        <w:pStyle w:val="aa"/>
        <w:numPr>
          <w:ilvl w:val="1"/>
          <w:numId w:val="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В случаях, предусмотренных законом, Предприятие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D64A4" w:rsidRPr="00A3242C" w:rsidRDefault="00ED64A4" w:rsidP="00ED64A4">
      <w:pPr>
        <w:pStyle w:val="aa"/>
        <w:tabs>
          <w:tab w:val="left" w:pos="851"/>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ED64A4" w:rsidRPr="00A3242C" w:rsidRDefault="00ED64A4" w:rsidP="00ED64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3242C">
        <w:rPr>
          <w:rFonts w:ascii="Times New Roman" w:hAnsi="Times New Roman" w:cs="Times New Roman"/>
          <w:b/>
          <w:bCs/>
          <w:sz w:val="24"/>
          <w:szCs w:val="24"/>
        </w:rPr>
        <w:t>3. ИМУЩЕСТВО ПРЕДПРИЯТИЯ</w:t>
      </w:r>
    </w:p>
    <w:p w:rsidR="00ED64A4" w:rsidRPr="00A3242C" w:rsidRDefault="00ED64A4" w:rsidP="00ED64A4">
      <w:pPr>
        <w:autoSpaceDE w:val="0"/>
        <w:autoSpaceDN w:val="0"/>
        <w:adjustRightInd w:val="0"/>
        <w:spacing w:after="0" w:line="240" w:lineRule="auto"/>
        <w:rPr>
          <w:rFonts w:ascii="Times New Roman" w:hAnsi="Times New Roman" w:cs="Times New Roman"/>
          <w:sz w:val="24"/>
          <w:szCs w:val="24"/>
        </w:rPr>
      </w:pP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Имущество Предприятия находится в собственности МО г. Петергоф, принадлежит Предприятию на праве хозяйственного ведения.</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Предприятие в пределах, установленных законодательством, владеет, пользуется и распоряжается имуществом, принадлежащим ему на праве хозяйственного ведения.</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Уставный фонд Предприятия составляет 100 000 (Сто тысяч) рублей и на момент регистрации настоящей новой редакции Устава Предприятия сформирован полностью. Размер уставного фонда Предприятия с учетом размера его резервного фонда не может превышать стоимость чистых активов Предприятия.</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Увеличение (уменьшение) уставного фонда Предприятия производится по решению Собственника имущества в порядке, установленном законодательством Российской Федерации.</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В случае принятия Собственником имущества решения об уменьшении уставного фонда Предприятие обязано письменно уведомить об этом своих кредиторов в порядке и в сроки, установленные законодательством Российской Федерации.</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Предприятия.</w:t>
      </w:r>
    </w:p>
    <w:p w:rsidR="00ED64A4" w:rsidRPr="00A3242C" w:rsidRDefault="00642616"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Источниками формирования имущества Предприятия являются:</w:t>
      </w:r>
    </w:p>
    <w:p w:rsidR="00ED64A4" w:rsidRPr="00A3242C" w:rsidRDefault="00642616" w:rsidP="00642616">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имущество, переданное Предприятию по решению Собственника, в том числе в оплату уставного фонда;</w:t>
      </w:r>
    </w:p>
    <w:p w:rsidR="00B616A4" w:rsidRPr="00A3242C" w:rsidRDefault="00642616" w:rsidP="00B616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F87421"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прибыль, полученная в результате хозяйственной деятельности;</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заемные средства, в том числе кредиты банков и иных кредитных организаций;</w:t>
      </w:r>
    </w:p>
    <w:p w:rsidR="00ED64A4" w:rsidRPr="00A3242C" w:rsidRDefault="00B616A4" w:rsidP="00F87421">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ab/>
      </w:r>
      <w:r w:rsidR="00F87421"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целевое бюджетное финансирование;</w:t>
      </w:r>
    </w:p>
    <w:p w:rsidR="00ED64A4" w:rsidRPr="00A3242C" w:rsidRDefault="00B616A4" w:rsidP="00F87421">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tab/>
      </w:r>
      <w:r w:rsidR="00F87421"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иные источники, не противоречащие законодательству.</w:t>
      </w:r>
    </w:p>
    <w:p w:rsidR="00ED64A4" w:rsidRPr="00A3242C" w:rsidRDefault="00F87421" w:rsidP="00ED64A4">
      <w:pPr>
        <w:pStyle w:val="aa"/>
        <w:numPr>
          <w:ilvl w:val="1"/>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D64A4" w:rsidRPr="00A3242C" w:rsidRDefault="00F87421" w:rsidP="00ED64A4">
      <w:pPr>
        <w:pStyle w:val="aa"/>
        <w:numPr>
          <w:ilvl w:val="1"/>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Предприятие не вправе без согласия Собственника дарить (безвозмездно передавать) принадлежащее ему имущество. </w:t>
      </w:r>
    </w:p>
    <w:p w:rsidR="00ED64A4" w:rsidRPr="00A3242C" w:rsidRDefault="00F87421"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ED64A4" w:rsidRPr="00A3242C" w:rsidRDefault="00F87421"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Предприятие не вправе без согласия Собственника совершать следующие сделки: </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связанные с предоставлением займов, поручительств, банковских гарантий, с иными обременениями, уступкой требований, переводом долга, а также заключать договоры простого товарищества;</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обладающие признаками крупных сделок, связанные с приобретением, отчуждением или возможностью приобретения имущества;</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в совершении которых имеется заинтересованность руководителя предприятия;</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по распоряжению долями и акциями;</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по осуществлению заимствования;</w:t>
      </w:r>
    </w:p>
    <w:p w:rsidR="00ED64A4" w:rsidRPr="00A3242C" w:rsidRDefault="00B616A4" w:rsidP="00B616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иные сделки в случаях, предусмотренных законодательством.</w:t>
      </w:r>
    </w:p>
    <w:p w:rsidR="00ED64A4" w:rsidRPr="00A3242C" w:rsidRDefault="00ED64A4" w:rsidP="00ED64A4">
      <w:pPr>
        <w:autoSpaceDE w:val="0"/>
        <w:autoSpaceDN w:val="0"/>
        <w:adjustRightInd w:val="0"/>
        <w:spacing w:after="0" w:line="240" w:lineRule="auto"/>
        <w:ind w:firstLine="540"/>
        <w:jc w:val="both"/>
        <w:rPr>
          <w:rFonts w:ascii="Times New Roman" w:hAnsi="Times New Roman" w:cs="Times New Roman"/>
          <w:sz w:val="24"/>
          <w:szCs w:val="24"/>
        </w:rPr>
      </w:pPr>
      <w:r w:rsidRPr="00A3242C">
        <w:rPr>
          <w:rFonts w:ascii="Times New Roman" w:hAnsi="Times New Roman" w:cs="Times New Roman"/>
          <w:sz w:val="24"/>
          <w:szCs w:val="24"/>
        </w:rPr>
        <w:t>Согласование указанных сделок осуществляется Собственником в установленном порядке.</w:t>
      </w:r>
    </w:p>
    <w:p w:rsidR="00ED64A4" w:rsidRPr="00A3242C" w:rsidRDefault="00F87421"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lastRenderedPageBreak/>
        <w:t xml:space="preserve"> </w:t>
      </w:r>
      <w:r w:rsidR="00ED64A4" w:rsidRPr="00A3242C">
        <w:rPr>
          <w:rFonts w:ascii="Times New Roman" w:hAnsi="Times New Roman" w:cs="Times New Roman"/>
          <w:sz w:val="24"/>
          <w:szCs w:val="24"/>
        </w:rPr>
        <w:t>Остальным имуществом, принадлежащим Предприятию, оно распоряжается самостоятельно, за исключением случаев, установленных законами и иными нормативными правовыми актами.</w:t>
      </w:r>
    </w:p>
    <w:p w:rsidR="00ED64A4" w:rsidRPr="00A3242C" w:rsidRDefault="00F87421"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Прибыль, полученная от деятельности Предприятия, поступает в его распоряжение. Предприятие самостоятельно определяет направления расходования прибыли, если иное не установлено законом, иными нормативными правовыми актами и Уставом.</w:t>
      </w:r>
    </w:p>
    <w:p w:rsidR="00ED64A4" w:rsidRPr="00A3242C" w:rsidRDefault="00F87421"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Предприятие ежегодно перечисляет в местный бюджет МО г. Петергоф часть прибыли, остающейся в его распоряжении после уплаты налогов и иных обязательных платежей, в </w:t>
      </w:r>
      <w:hyperlink r:id="rId9">
        <w:r w:rsidR="00ED64A4" w:rsidRPr="00A3242C">
          <w:rPr>
            <w:rFonts w:ascii="Times New Roman" w:hAnsi="Times New Roman" w:cs="Times New Roman"/>
            <w:sz w:val="24"/>
            <w:szCs w:val="24"/>
          </w:rPr>
          <w:t>порядке</w:t>
        </w:r>
      </w:hyperlink>
      <w:r w:rsidR="00ED64A4" w:rsidRPr="00A3242C">
        <w:rPr>
          <w:rFonts w:ascii="Times New Roman" w:hAnsi="Times New Roman" w:cs="Times New Roman"/>
          <w:sz w:val="24"/>
          <w:szCs w:val="24"/>
        </w:rPr>
        <w:t>, в размерах и в сроки, установленные нормативными правовыми актами МО г. Петергоф.</w:t>
      </w:r>
    </w:p>
    <w:p w:rsidR="00ED64A4" w:rsidRPr="00A3242C" w:rsidRDefault="00F87421" w:rsidP="00ED64A4">
      <w:pPr>
        <w:pStyle w:val="aa"/>
        <w:numPr>
          <w:ilvl w:val="1"/>
          <w:numId w:val="3"/>
        </w:numPr>
        <w:tabs>
          <w:tab w:val="left" w:pos="993"/>
          <w:tab w:val="left" w:pos="1134"/>
        </w:tabs>
        <w:autoSpaceDE w:val="0"/>
        <w:autoSpaceDN w:val="0"/>
        <w:adjustRightInd w:val="0"/>
        <w:spacing w:after="12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За счет остающейся в его распоряжении прибыли Предприятие создает:</w:t>
      </w:r>
    </w:p>
    <w:p w:rsidR="00ED64A4" w:rsidRPr="00A3242C" w:rsidRDefault="00B616A4" w:rsidP="00B616A4">
      <w:pPr>
        <w:tabs>
          <w:tab w:val="left" w:pos="851"/>
          <w:tab w:val="left" w:pos="1134"/>
        </w:tabs>
        <w:autoSpaceDE w:val="0"/>
        <w:autoSpaceDN w:val="0"/>
        <w:adjustRightInd w:val="0"/>
        <w:spacing w:after="12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р</w:t>
      </w:r>
      <w:r w:rsidR="00ED64A4" w:rsidRPr="00A3242C">
        <w:rPr>
          <w:rFonts w:ascii="Times New Roman" w:hAnsi="Times New Roman" w:cs="Times New Roman"/>
          <w:sz w:val="24"/>
          <w:szCs w:val="24"/>
        </w:rPr>
        <w:t xml:space="preserve">езервный фонд в размере не менее 5 процентов от уставного фонда Предприятия, который формируется путем </w:t>
      </w:r>
      <w:r w:rsidR="00ED64A4" w:rsidRPr="00A3242C">
        <w:rPr>
          <w:rFonts w:ascii="Times New Roman" w:hAnsi="Times New Roman" w:cs="Times New Roman"/>
          <w:color w:val="000000" w:themeColor="text1"/>
          <w:sz w:val="24"/>
          <w:szCs w:val="24"/>
        </w:rPr>
        <w:t>ежегодных отчислений в размере 5 процентов чистой прибыли, остающейся в распоряжении Предприятия</w:t>
      </w:r>
      <w:r w:rsidR="00ED64A4" w:rsidRPr="00A3242C">
        <w:rPr>
          <w:rFonts w:ascii="Times New Roman" w:hAnsi="Times New Roman" w:cs="Times New Roman"/>
          <w:sz w:val="24"/>
          <w:szCs w:val="24"/>
        </w:rPr>
        <w:t>. Резервный фонд Предприятия предназначен исключительно для покрытия его убытков.</w:t>
      </w:r>
    </w:p>
    <w:p w:rsidR="00ED64A4" w:rsidRPr="00A3242C" w:rsidRDefault="00B616A4" w:rsidP="00B616A4">
      <w:pPr>
        <w:tabs>
          <w:tab w:val="left" w:pos="851"/>
        </w:tabs>
        <w:spacing w:after="120" w:line="240" w:lineRule="auto"/>
        <w:jc w:val="both"/>
        <w:rPr>
          <w:rFonts w:ascii="Times New Roman" w:hAnsi="Times New Roman" w:cs="Times New Roman"/>
          <w:sz w:val="24"/>
          <w:szCs w:val="24"/>
        </w:rPr>
      </w:pPr>
      <w:r w:rsidRPr="00A3242C">
        <w:rPr>
          <w:rFonts w:ascii="Times New Roman" w:hAnsi="Times New Roman" w:cs="Times New Roman"/>
          <w:sz w:val="24"/>
          <w:szCs w:val="24"/>
        </w:rPr>
        <w:tab/>
        <w:t xml:space="preserve">- </w:t>
      </w:r>
      <w:r w:rsidR="00ED64A4" w:rsidRPr="00A3242C">
        <w:rPr>
          <w:rFonts w:ascii="Times New Roman" w:hAnsi="Times New Roman" w:cs="Times New Roman"/>
          <w:sz w:val="24"/>
          <w:szCs w:val="24"/>
        </w:rPr>
        <w:t xml:space="preserve">фонд развития в размере не менее 10 процентов от уставного фонда Предприятия, который формируется путем </w:t>
      </w:r>
      <w:r w:rsidR="00ED64A4" w:rsidRPr="00A3242C">
        <w:rPr>
          <w:rFonts w:ascii="Times New Roman" w:hAnsi="Times New Roman" w:cs="Times New Roman"/>
          <w:color w:val="000000" w:themeColor="text1"/>
          <w:sz w:val="24"/>
          <w:szCs w:val="24"/>
        </w:rPr>
        <w:t>ежегодных отчислений в размере 85 процентов чистой прибыли, остающейся в распоряжении Предприятия.</w:t>
      </w:r>
    </w:p>
    <w:p w:rsidR="00ED64A4" w:rsidRPr="00A3242C" w:rsidRDefault="00ED64A4" w:rsidP="00ED64A4">
      <w:pPr>
        <w:tabs>
          <w:tab w:val="left" w:pos="851"/>
        </w:tabs>
        <w:spacing w:after="120" w:line="240" w:lineRule="auto"/>
        <w:jc w:val="both"/>
        <w:rPr>
          <w:rFonts w:ascii="Times New Roman" w:hAnsi="Times New Roman" w:cs="Times New Roman"/>
          <w:sz w:val="24"/>
          <w:szCs w:val="24"/>
        </w:rPr>
      </w:pPr>
      <w:r w:rsidRPr="00A3242C">
        <w:rPr>
          <w:rFonts w:ascii="Times New Roman" w:hAnsi="Times New Roman" w:cs="Times New Roman"/>
          <w:color w:val="000000"/>
          <w:sz w:val="24"/>
          <w:szCs w:val="24"/>
        </w:rPr>
        <w:tab/>
        <w:t xml:space="preserve"> </w:t>
      </w:r>
      <w:r w:rsidRPr="00A3242C">
        <w:rPr>
          <w:rFonts w:ascii="Times New Roman" w:hAnsi="Times New Roman" w:cs="Times New Roman"/>
          <w:sz w:val="24"/>
          <w:szCs w:val="24"/>
        </w:rPr>
        <w:t xml:space="preserve">Средства фонда развития направляются Предприятием </w:t>
      </w:r>
      <w:r w:rsidRPr="00A3242C">
        <w:rPr>
          <w:rFonts w:ascii="Times New Roman" w:eastAsia="Times New Roman" w:hAnsi="Times New Roman" w:cs="Times New Roman"/>
          <w:color w:val="000000"/>
          <w:sz w:val="24"/>
          <w:szCs w:val="24"/>
          <w:shd w:val="clear" w:color="auto" w:fill="FFFFFF"/>
          <w:lang w:eastAsia="ru-RU"/>
        </w:rPr>
        <w:t>на осуществление капитальных вложений производственного и непроизводственного характера, в том числе на модернизацию, реконструкцию и иные мероприятия по развитию материально-технической базы Предприятия, приобретение новой техники, оборудования, иного имущества для осуществления деятельности, предусмотренной Уставом.</w:t>
      </w:r>
    </w:p>
    <w:p w:rsidR="00ED64A4" w:rsidRPr="00A3242C" w:rsidRDefault="00ED64A4" w:rsidP="00ED64A4">
      <w:pPr>
        <w:pStyle w:val="aa"/>
        <w:tabs>
          <w:tab w:val="left" w:pos="851"/>
        </w:tabs>
        <w:spacing w:after="120" w:line="240" w:lineRule="auto"/>
        <w:ind w:left="0" w:firstLine="567"/>
        <w:jc w:val="both"/>
        <w:rPr>
          <w:rFonts w:ascii="Times New Roman" w:hAnsi="Times New Roman" w:cs="Times New Roman"/>
          <w:sz w:val="24"/>
          <w:szCs w:val="24"/>
        </w:rPr>
      </w:pPr>
      <w:r w:rsidRPr="00A3242C">
        <w:rPr>
          <w:rFonts w:ascii="Times New Roman" w:hAnsi="Times New Roman" w:cs="Times New Roman"/>
          <w:color w:val="000000"/>
          <w:sz w:val="24"/>
          <w:szCs w:val="24"/>
        </w:rPr>
        <w:t xml:space="preserve"> Указанные фонды формируются в порядке, установленном распоряжением (приказом) Руководителя Предприятия.</w:t>
      </w:r>
      <w:r w:rsidRPr="00A3242C">
        <w:rPr>
          <w:rFonts w:ascii="Times New Roman" w:hAnsi="Times New Roman" w:cs="Times New Roman"/>
          <w:sz w:val="24"/>
          <w:szCs w:val="24"/>
        </w:rPr>
        <w:t xml:space="preserve"> </w:t>
      </w:r>
      <w:r w:rsidRPr="00A3242C">
        <w:rPr>
          <w:rFonts w:ascii="Times New Roman" w:eastAsia="Times New Roman" w:hAnsi="Times New Roman" w:cs="Times New Roman"/>
          <w:color w:val="000000"/>
          <w:sz w:val="24"/>
          <w:szCs w:val="24"/>
          <w:shd w:val="clear" w:color="auto" w:fill="FFFFFF"/>
          <w:lang w:eastAsia="ru-RU"/>
        </w:rPr>
        <w:t>Все средства фондов находятся в полном распоряжении Предприятия. Неиспользованные в текущем году средства переносятся на следующий год и изъятию не подлежат.</w:t>
      </w:r>
    </w:p>
    <w:p w:rsidR="00ED64A4" w:rsidRPr="00A3242C" w:rsidRDefault="00B616A4"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Предприятие ведет в установленном законодательством порядке бухгалтерский, налоговый и статистический учет и отчетность. </w:t>
      </w:r>
    </w:p>
    <w:p w:rsidR="00ED64A4" w:rsidRPr="00A3242C" w:rsidRDefault="00B616A4"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Предприятие отчитывается о результатах своей деятельности в порядке, установленном правовыми актами МО г. Петергоф.</w:t>
      </w:r>
    </w:p>
    <w:p w:rsidR="00ED64A4" w:rsidRPr="00A3242C" w:rsidRDefault="00B616A4"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Решение о совершении крупной сделки принимается с согласия Собственника Предприятия.</w:t>
      </w:r>
    </w:p>
    <w:p w:rsidR="00ED64A4" w:rsidRPr="00A3242C" w:rsidRDefault="00ED64A4" w:rsidP="00ED64A4">
      <w:pPr>
        <w:pStyle w:val="aa"/>
        <w:numPr>
          <w:ilvl w:val="2"/>
          <w:numId w:val="3"/>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w:t>
      </w:r>
      <w:hyperlink r:id="rId10">
        <w:r w:rsidRPr="00A3242C">
          <w:rPr>
            <w:rFonts w:ascii="Times New Roman" w:hAnsi="Times New Roman" w:cs="Times New Roman"/>
            <w:sz w:val="24"/>
            <w:szCs w:val="24"/>
          </w:rPr>
          <w:t>минимальный размер оплаты труда</w:t>
        </w:r>
      </w:hyperlink>
      <w:r w:rsidRPr="00A3242C">
        <w:rPr>
          <w:rFonts w:ascii="Times New Roman" w:hAnsi="Times New Roman" w:cs="Times New Roman"/>
          <w:sz w:val="24"/>
          <w:szCs w:val="24"/>
        </w:rPr>
        <w:t>, если иное не установлено федеральными законами или принятыми в соответствии с ними правовыми актами.</w:t>
      </w:r>
    </w:p>
    <w:p w:rsidR="00ED64A4" w:rsidRPr="00A3242C" w:rsidRDefault="00ED64A4" w:rsidP="00ED64A4">
      <w:pPr>
        <w:pStyle w:val="aa"/>
        <w:numPr>
          <w:ilvl w:val="2"/>
          <w:numId w:val="3"/>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w:t>
      </w:r>
    </w:p>
    <w:p w:rsidR="00ED64A4" w:rsidRPr="00A3242C" w:rsidRDefault="00B616A4" w:rsidP="00ED64A4">
      <w:pPr>
        <w:pStyle w:val="aa"/>
        <w:numPr>
          <w:ilvl w:val="1"/>
          <w:numId w:val="3"/>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Сделка, в совершении которой имеется заинтересованность Руководителя Предприятия, не может совершаться Предприятием без согласия Собственника.</w:t>
      </w:r>
    </w:p>
    <w:p w:rsidR="00ED64A4" w:rsidRPr="00A3242C" w:rsidRDefault="00ED64A4" w:rsidP="00ED64A4">
      <w:pPr>
        <w:autoSpaceDE w:val="0"/>
        <w:autoSpaceDN w:val="0"/>
        <w:adjustRightInd w:val="0"/>
        <w:spacing w:after="0" w:line="240" w:lineRule="auto"/>
        <w:ind w:firstLine="540"/>
        <w:jc w:val="both"/>
        <w:rPr>
          <w:rFonts w:ascii="Times New Roman" w:hAnsi="Times New Roman" w:cs="Times New Roman"/>
          <w:sz w:val="24"/>
          <w:szCs w:val="24"/>
        </w:rPr>
      </w:pPr>
      <w:r w:rsidRPr="00A3242C">
        <w:rPr>
          <w:rFonts w:ascii="Times New Roman" w:hAnsi="Times New Roman" w:cs="Times New Roman"/>
          <w:sz w:val="24"/>
          <w:szCs w:val="24"/>
        </w:rPr>
        <w:t>Руководитель Предприятия признается заинтересованным в совершении Предприятием сделки в случаях, если он, его супруг, родители, дети, братья, сестры и(или) их аффилированные лица, признаваемые таковыми в соответствии с законодательством Российской Федерации:</w:t>
      </w:r>
    </w:p>
    <w:p w:rsidR="00ED64A4" w:rsidRPr="00A3242C" w:rsidRDefault="00ED64A4" w:rsidP="00ED64A4">
      <w:pPr>
        <w:pStyle w:val="aa"/>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A3242C">
        <w:rPr>
          <w:rFonts w:ascii="Times New Roman" w:hAnsi="Times New Roman" w:cs="Times New Roman"/>
          <w:sz w:val="24"/>
          <w:szCs w:val="24"/>
        </w:rPr>
        <w:lastRenderedPageBreak/>
        <w:t>-  являются стороной сделки или выступают в интересах третьих лиц в их отношениях с Предприятием;</w:t>
      </w:r>
    </w:p>
    <w:p w:rsidR="00ED64A4" w:rsidRPr="00A3242C" w:rsidRDefault="00B616A4" w:rsidP="00ED64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 </w:t>
      </w:r>
      <w:r w:rsidR="00ED64A4" w:rsidRPr="00A3242C">
        <w:rPr>
          <w:rFonts w:ascii="Times New Roman" w:hAnsi="Times New Roman" w:cs="Times New Roman"/>
          <w:sz w:val="24"/>
          <w:szCs w:val="24"/>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Предприятием;</w:t>
      </w:r>
    </w:p>
    <w:p w:rsidR="00ED64A4" w:rsidRPr="00A3242C" w:rsidRDefault="00B616A4" w:rsidP="00ED64A4">
      <w:pPr>
        <w:tabs>
          <w:tab w:val="left" w:pos="851"/>
        </w:tabs>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 </w:t>
      </w:r>
      <w:r w:rsidR="00ED64A4" w:rsidRPr="00A3242C">
        <w:rPr>
          <w:rFonts w:ascii="Times New Roman" w:hAnsi="Times New Roman" w:cs="Times New Roman"/>
          <w:sz w:val="24"/>
          <w:szCs w:val="24"/>
        </w:rPr>
        <w:t>занимают должности в органах управления юридического лица, являющегося стороной сделки или выступающего в интересах третьих лиц в их отношениях с Предприятием.</w:t>
      </w:r>
    </w:p>
    <w:p w:rsidR="00ED64A4" w:rsidRPr="00A3242C" w:rsidRDefault="00ED64A4" w:rsidP="00ED64A4">
      <w:pPr>
        <w:autoSpaceDE w:val="0"/>
        <w:autoSpaceDN w:val="0"/>
        <w:adjustRightInd w:val="0"/>
        <w:spacing w:after="0" w:line="240" w:lineRule="auto"/>
        <w:ind w:firstLine="540"/>
        <w:jc w:val="both"/>
        <w:rPr>
          <w:rFonts w:ascii="Times New Roman" w:hAnsi="Times New Roman" w:cs="Times New Roman"/>
          <w:sz w:val="24"/>
          <w:szCs w:val="24"/>
        </w:rPr>
      </w:pPr>
      <w:r w:rsidRPr="00A3242C">
        <w:rPr>
          <w:rFonts w:ascii="Times New Roman" w:hAnsi="Times New Roman" w:cs="Times New Roman"/>
          <w:sz w:val="24"/>
          <w:szCs w:val="24"/>
        </w:rPr>
        <w:t>Руководитель Предприятия должен доводить до сведения Собственника информацию:</w:t>
      </w:r>
    </w:p>
    <w:p w:rsidR="00ED64A4" w:rsidRPr="00A3242C" w:rsidRDefault="00B616A4" w:rsidP="00B616A4">
      <w:pPr>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о юридических лицах, в которых он, его супруг, родители, дети, братья, сестры и(или)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ED64A4" w:rsidRPr="00A3242C" w:rsidRDefault="00B616A4" w:rsidP="00B616A4">
      <w:pPr>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о юридических лицах, в которых он, его супруг, родители, дети, братья, сестры и(или)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ED64A4" w:rsidRPr="00A3242C" w:rsidRDefault="00B616A4" w:rsidP="00B616A4">
      <w:pPr>
        <w:autoSpaceDE w:val="0"/>
        <w:autoSpaceDN w:val="0"/>
        <w:adjustRightInd w:val="0"/>
        <w:spacing w:after="0" w:line="240" w:lineRule="auto"/>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об известных ему совершаемых или предполагаемых сделках, в совершении которых он может быть признан заинтересованным.</w:t>
      </w:r>
    </w:p>
    <w:p w:rsidR="00ED64A4" w:rsidRPr="00A3242C" w:rsidRDefault="00ED64A4" w:rsidP="00ED64A4">
      <w:pPr>
        <w:pStyle w:val="aa"/>
        <w:autoSpaceDE w:val="0"/>
        <w:autoSpaceDN w:val="0"/>
        <w:adjustRightInd w:val="0"/>
        <w:spacing w:after="0" w:line="240" w:lineRule="auto"/>
        <w:ind w:left="567"/>
        <w:jc w:val="both"/>
        <w:rPr>
          <w:rFonts w:ascii="Times New Roman" w:hAnsi="Times New Roman" w:cs="Times New Roman"/>
          <w:sz w:val="24"/>
          <w:szCs w:val="24"/>
        </w:rPr>
      </w:pPr>
    </w:p>
    <w:p w:rsidR="00ED64A4" w:rsidRPr="00A3242C" w:rsidRDefault="00ED64A4" w:rsidP="00ED64A4">
      <w:pPr>
        <w:pStyle w:val="aa"/>
        <w:numPr>
          <w:ilvl w:val="0"/>
          <w:numId w:val="3"/>
        </w:numPr>
        <w:autoSpaceDE w:val="0"/>
        <w:autoSpaceDN w:val="0"/>
        <w:adjustRightInd w:val="0"/>
        <w:spacing w:after="0" w:line="240" w:lineRule="auto"/>
        <w:jc w:val="center"/>
        <w:outlineLvl w:val="0"/>
        <w:rPr>
          <w:rFonts w:ascii="Times New Roman" w:hAnsi="Times New Roman" w:cs="Times New Roman"/>
          <w:b/>
          <w:bCs/>
          <w:sz w:val="24"/>
          <w:szCs w:val="24"/>
        </w:rPr>
      </w:pPr>
      <w:r w:rsidRPr="00A3242C">
        <w:rPr>
          <w:rFonts w:ascii="Times New Roman" w:hAnsi="Times New Roman" w:cs="Times New Roman"/>
          <w:b/>
          <w:bCs/>
          <w:sz w:val="24"/>
          <w:szCs w:val="24"/>
        </w:rPr>
        <w:t>ПРАВА И ОБЯЗАННОСТИ ПРЕДПРИЯТИЯ</w:t>
      </w:r>
    </w:p>
    <w:p w:rsidR="00ED64A4" w:rsidRPr="00A3242C" w:rsidRDefault="00ED64A4" w:rsidP="00ED64A4">
      <w:pPr>
        <w:autoSpaceDE w:val="0"/>
        <w:autoSpaceDN w:val="0"/>
        <w:adjustRightInd w:val="0"/>
        <w:spacing w:after="0" w:line="240" w:lineRule="auto"/>
        <w:rPr>
          <w:rFonts w:ascii="Times New Roman" w:hAnsi="Times New Roman" w:cs="Times New Roman"/>
          <w:sz w:val="24"/>
          <w:szCs w:val="24"/>
        </w:rPr>
      </w:pPr>
    </w:p>
    <w:p w:rsidR="00ED64A4" w:rsidRPr="00A3242C" w:rsidRDefault="00ED64A4" w:rsidP="00ED64A4">
      <w:pPr>
        <w:pStyle w:val="aa"/>
        <w:numPr>
          <w:ilvl w:val="1"/>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Предприятие имеет право:</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Планировать и осуществлять свою деятельность, исходя из уставных целей, утвержденных в установленном порядке планов (программ) финансово-хозяйственной деятельности, служащих достижению целей, указанных в </w:t>
      </w:r>
      <w:hyperlink r:id="rId11">
        <w:r w:rsidRPr="00A3242C">
          <w:rPr>
            <w:rStyle w:val="a3"/>
            <w:rFonts w:ascii="Times New Roman" w:hAnsi="Times New Roman" w:cs="Times New Roman"/>
            <w:color w:val="auto"/>
            <w:sz w:val="24"/>
            <w:szCs w:val="24"/>
            <w:u w:val="none"/>
          </w:rPr>
          <w:t>пункте 2.1</w:t>
        </w:r>
      </w:hyperlink>
      <w:r w:rsidRPr="00A3242C">
        <w:rPr>
          <w:rFonts w:ascii="Times New Roman" w:hAnsi="Times New Roman" w:cs="Times New Roman"/>
          <w:sz w:val="24"/>
          <w:szCs w:val="24"/>
        </w:rPr>
        <w:t xml:space="preserve"> Устава, в пределах видов деятельности, предусмотренных Уставом.</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Совершать различные виды сделок, не противоречащих Уставу, не запрещенных законодательством и направленных на достижение уставных целей, выполнение требований планов (программ) финансово-хозяйственной деятельности, отраслевых и экономических заданий.</w:t>
      </w:r>
    </w:p>
    <w:p w:rsidR="00ED64A4" w:rsidRPr="00A3242C" w:rsidRDefault="00ED64A4" w:rsidP="00ED64A4">
      <w:pPr>
        <w:pStyle w:val="aa"/>
        <w:numPr>
          <w:ilvl w:val="2"/>
          <w:numId w:val="3"/>
        </w:numPr>
        <w:shd w:val="clear" w:color="auto" w:fill="FFFFFF" w:themeFill="background1"/>
        <w:tabs>
          <w:tab w:val="left" w:pos="1134"/>
        </w:tabs>
        <w:autoSpaceDE w:val="0"/>
        <w:autoSpaceDN w:val="0"/>
        <w:adjustRightInd w:val="0"/>
        <w:spacing w:after="0" w:line="240" w:lineRule="auto"/>
        <w:ind w:left="0" w:firstLine="567"/>
        <w:jc w:val="both"/>
        <w:rPr>
          <w:rStyle w:val="apple-converted-space"/>
          <w:rFonts w:ascii="Times New Roman" w:hAnsi="Times New Roman" w:cs="Times New Roman"/>
          <w:sz w:val="24"/>
          <w:szCs w:val="24"/>
        </w:rPr>
      </w:pPr>
      <w:r w:rsidRPr="00A3242C">
        <w:rPr>
          <w:rFonts w:ascii="Times New Roman" w:hAnsi="Times New Roman" w:cs="Times New Roman"/>
          <w:sz w:val="24"/>
          <w:szCs w:val="24"/>
        </w:rPr>
        <w:t xml:space="preserve">Реализовывать свою продукцию и товары, выполнять работы и </w:t>
      </w:r>
      <w:r w:rsidR="00B616A4" w:rsidRPr="00A3242C">
        <w:rPr>
          <w:rFonts w:ascii="Times New Roman" w:hAnsi="Times New Roman" w:cs="Times New Roman"/>
          <w:sz w:val="24"/>
          <w:szCs w:val="24"/>
        </w:rPr>
        <w:t>оказывать</w:t>
      </w:r>
      <w:r w:rsidRPr="00A3242C">
        <w:rPr>
          <w:rFonts w:ascii="Times New Roman" w:hAnsi="Times New Roman" w:cs="Times New Roman"/>
          <w:sz w:val="24"/>
          <w:szCs w:val="24"/>
        </w:rPr>
        <w:t xml:space="preserve"> услуги в соответствии с установленными органами</w:t>
      </w:r>
      <w:r w:rsidRPr="00A3242C">
        <w:rPr>
          <w:rFonts w:ascii="Times New Roman" w:hAnsi="Times New Roman" w:cs="Times New Roman"/>
          <w:color w:val="000000"/>
          <w:sz w:val="24"/>
          <w:szCs w:val="24"/>
          <w:shd w:val="clear" w:color="auto" w:fill="FFFFFF" w:themeFill="background1"/>
        </w:rPr>
        <w:t xml:space="preserve"> местного самоуправления МО г. Петергоф </w:t>
      </w:r>
      <w:r w:rsidRPr="00A3242C">
        <w:rPr>
          <w:rFonts w:ascii="Times New Roman" w:hAnsi="Times New Roman" w:cs="Times New Roman"/>
          <w:color w:val="000000"/>
          <w:sz w:val="24"/>
          <w:szCs w:val="24"/>
        </w:rPr>
        <w:t>тарифами, если иное не предусмотрено федеральными законами.</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 согласия местной администрации в целях развития и совершенствования основной деятельности участвовать в коммерческих и некоммерческих организациях, в которых в соответствии с федеральным законом допускается участие юридических лиц.</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По согласованию с местной администрацией создавать обособленные структурные подразделения (представительства, филиалы), необходимые для достижения уставных целей, в соответствии с требованиями законодательства.</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Определять и устанавливать формы, нормы и системы оплаты труда, численность работников, структуру и штатное расписание в соответствии с законами, иными правовыми актами и Уставом Предприятия, а также согласованными в установленном порядке планами (программами) финансово-хозяйственной деятельности Предприятия. Предприятие имеет право привлекать граждан для выполнения отдельных работ на основе трудовых и гражданско-правовых договоров.</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Осуществлять другие права, не противоречащие законодательству, целям и видам деятельности Предприятия.</w:t>
      </w:r>
    </w:p>
    <w:p w:rsidR="00ED64A4" w:rsidRPr="00A3242C" w:rsidRDefault="00ED64A4" w:rsidP="00ED64A4">
      <w:pPr>
        <w:pStyle w:val="aa"/>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Предприятие обязано:</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Осуществлять деятельность в соответствии с законами, иными правовыми актами и Уставом Предприятия.</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color w:val="000000" w:themeColor="text1"/>
          <w:sz w:val="24"/>
          <w:szCs w:val="24"/>
        </w:rPr>
        <w:t>Обеспечивать целевое использование и сохранность закрепленного за ним имущества и выделенных средств;</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lastRenderedPageBreak/>
        <w:t xml:space="preserve"> Согласовывать с местной администрацией сделки, в совершении которых имеется заинтересованность Руководителя Предприятия.</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Согласовывать с местной администрацией крупные сделки.</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Согласовывать с местной администрацией осуществление Предприятием заимствований.</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Осуществлять бухгалтерский учет, вести статистическую отчетность, отчитываться о результатах своей деятельности в соответствующих надзорных и контрольных органах в порядке и сроки, установленные законами и иными правовыми актами.</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Составлять и представлять на утверждение местной администрации в установленном ей порядке и в соответствии с установленными требованиями планы (программу) финансово-хозяйственной деятельности Предприятия. Требования к порядку их составления и утверждения определяются правовыми актами МО г. Петергоф.</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Обеспечивать выполнение отраслевых и экономических заданий, утверждаемых местной администрацией на основе планов (программ) финансово-хозяйственной деятельности.</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color w:val="000000" w:themeColor="text1"/>
          <w:sz w:val="24"/>
          <w:szCs w:val="24"/>
        </w:rPr>
        <w:t>Обеспечивать своевременно и в полном объеме выплату работникам Предприятия заработной платы и осуществление иных выплат;</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Обеспечивать хранение документов Предприятия в установленном порядке.</w:t>
      </w:r>
    </w:p>
    <w:p w:rsidR="00ED64A4" w:rsidRPr="00A3242C" w:rsidRDefault="00ED64A4" w:rsidP="00ED64A4">
      <w:pPr>
        <w:pStyle w:val="aa"/>
        <w:numPr>
          <w:ilvl w:val="2"/>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Выполнять другие обязанности в соответствии с законами, иными правовыми актами и Уставом.</w:t>
      </w:r>
    </w:p>
    <w:p w:rsidR="00ED64A4" w:rsidRPr="00A3242C" w:rsidRDefault="00ED64A4" w:rsidP="00ED64A4">
      <w:pPr>
        <w:autoSpaceDE w:val="0"/>
        <w:autoSpaceDN w:val="0"/>
        <w:adjustRightInd w:val="0"/>
        <w:spacing w:after="0" w:line="240" w:lineRule="auto"/>
        <w:rPr>
          <w:rFonts w:ascii="Times New Roman" w:hAnsi="Times New Roman" w:cs="Times New Roman"/>
          <w:b/>
          <w:sz w:val="24"/>
          <w:szCs w:val="24"/>
        </w:rPr>
      </w:pPr>
    </w:p>
    <w:p w:rsidR="00ED64A4" w:rsidRPr="00A3242C" w:rsidRDefault="00ED64A4" w:rsidP="00ED64A4">
      <w:pPr>
        <w:pStyle w:val="aa"/>
        <w:numPr>
          <w:ilvl w:val="0"/>
          <w:numId w:val="3"/>
        </w:numPr>
        <w:autoSpaceDE w:val="0"/>
        <w:autoSpaceDN w:val="0"/>
        <w:adjustRightInd w:val="0"/>
        <w:spacing w:after="0" w:line="240" w:lineRule="auto"/>
        <w:jc w:val="center"/>
        <w:outlineLvl w:val="0"/>
        <w:rPr>
          <w:rFonts w:ascii="Times New Roman" w:hAnsi="Times New Roman" w:cs="Times New Roman"/>
          <w:b/>
          <w:bCs/>
          <w:sz w:val="24"/>
          <w:szCs w:val="24"/>
        </w:rPr>
      </w:pPr>
      <w:r w:rsidRPr="00A3242C">
        <w:rPr>
          <w:rFonts w:ascii="Times New Roman" w:hAnsi="Times New Roman" w:cs="Times New Roman"/>
          <w:b/>
          <w:bCs/>
          <w:sz w:val="24"/>
          <w:szCs w:val="24"/>
        </w:rPr>
        <w:t>УПРАВЛЕНИЕ ПРЕДПРИЯТИЕМ</w:t>
      </w:r>
    </w:p>
    <w:p w:rsidR="00ED64A4" w:rsidRPr="00A3242C" w:rsidRDefault="00ED64A4" w:rsidP="00ED64A4">
      <w:pPr>
        <w:pStyle w:val="aa"/>
        <w:autoSpaceDE w:val="0"/>
        <w:autoSpaceDN w:val="0"/>
        <w:adjustRightInd w:val="0"/>
        <w:spacing w:after="0" w:line="240" w:lineRule="auto"/>
        <w:ind w:left="360"/>
        <w:outlineLvl w:val="0"/>
        <w:rPr>
          <w:rFonts w:ascii="Times New Roman" w:hAnsi="Times New Roman" w:cs="Times New Roman"/>
          <w:b/>
          <w:sz w:val="24"/>
          <w:szCs w:val="24"/>
        </w:rPr>
      </w:pPr>
    </w:p>
    <w:p w:rsidR="00ED64A4" w:rsidRPr="00A3242C" w:rsidRDefault="00ED64A4" w:rsidP="00ED64A4">
      <w:pPr>
        <w:pStyle w:val="aa"/>
        <w:numPr>
          <w:ilvl w:val="1"/>
          <w:numId w:val="3"/>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color w:val="000000"/>
          <w:sz w:val="24"/>
          <w:szCs w:val="24"/>
          <w:shd w:val="clear" w:color="auto" w:fill="FFFFFF" w:themeFill="background1"/>
        </w:rPr>
        <w:t>Управление Предприятием осуществляется в соответствии с законодательством Российской Федерации, Санкт-Петербурга, муниципальными правовыми актами МО г. Петергоф и настоящим Уставом.</w:t>
      </w:r>
    </w:p>
    <w:p w:rsidR="00ED64A4" w:rsidRPr="00A3242C" w:rsidRDefault="00ED64A4" w:rsidP="00ED64A4">
      <w:pPr>
        <w:pStyle w:val="aa"/>
        <w:numPr>
          <w:ilvl w:val="1"/>
          <w:numId w:val="3"/>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Предприятие возглавляет Директор (далее – Руководитель), который является единоличным исполнительным органом Предприятия. </w:t>
      </w:r>
      <w:r w:rsidRPr="00A3242C">
        <w:rPr>
          <w:rFonts w:ascii="Times New Roman" w:hAnsi="Times New Roman" w:cs="Times New Roman"/>
          <w:color w:val="000000" w:themeColor="text1"/>
          <w:sz w:val="24"/>
          <w:szCs w:val="24"/>
        </w:rPr>
        <w:t xml:space="preserve">Назначение Руководителя на должность и освобождение его от должности осуществляется местной администрацией, по согласованию с Муниципальным Советом МО г. Петергоф. </w:t>
      </w:r>
      <w:r w:rsidRPr="00A3242C">
        <w:rPr>
          <w:rFonts w:ascii="Times New Roman" w:hAnsi="Times New Roman" w:cs="Times New Roman"/>
          <w:sz w:val="24"/>
          <w:szCs w:val="24"/>
        </w:rPr>
        <w:t>Компетенция и условия деятельности Руководителя, а также его ответственность определяются в Трудовом договоре, заключаемом между местной администрацией и Руководителем.</w:t>
      </w:r>
    </w:p>
    <w:p w:rsidR="00ED64A4" w:rsidRPr="00A3242C" w:rsidRDefault="00ED64A4" w:rsidP="00ED64A4">
      <w:pPr>
        <w:pStyle w:val="aa"/>
        <w:numPr>
          <w:ilvl w:val="1"/>
          <w:numId w:val="3"/>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eastAsia="Times New Roman" w:hAnsi="Times New Roman" w:cs="Times New Roman"/>
          <w:color w:val="000000" w:themeColor="text1"/>
          <w:sz w:val="24"/>
          <w:szCs w:val="24"/>
          <w:lang w:eastAsia="ru-RU"/>
        </w:rPr>
        <w:t>Заключение, изменение и прекращение Трудового договора с Руководителем осуществляются в соответствии с трудовым законодательством.</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shd w:val="clear" w:color="auto" w:fill="FFFFFF"/>
        </w:rPr>
        <w:t>Прием на работу Руководителя Предприятия в результате назначения на должность оформляется Постановлением местной администрации. Трудовой договор с Руководителем заключается в письменной форме и подписывается сторонами в двух экземплярах, обладающих одинаковой юридической силой, один экземпляр трудового договора передается Руководителю, а другой – хранится в местной администрации. Трудовой договор вступает в силу с момента его подписания сторонами.</w:t>
      </w:r>
      <w:r w:rsidRPr="00A3242C">
        <w:rPr>
          <w:rFonts w:ascii="Times New Roman" w:hAnsi="Times New Roman" w:cs="Times New Roman"/>
          <w:sz w:val="24"/>
          <w:szCs w:val="24"/>
        </w:rPr>
        <w:br/>
      </w:r>
      <w:r w:rsidRPr="00A3242C">
        <w:rPr>
          <w:rFonts w:ascii="Times New Roman" w:hAnsi="Times New Roman" w:cs="Times New Roman"/>
          <w:sz w:val="24"/>
          <w:szCs w:val="24"/>
          <w:shd w:val="clear" w:color="auto" w:fill="FFFFFF"/>
        </w:rPr>
        <w:t>Постановление о назначении на должность Руководителя является основанием для внесения соответствующей записи в его трудовую книжку. Трудовая книжка Руководителя Предприятия ведется и хранится в отделе кадров Предприятия.</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shd w:val="clear" w:color="auto" w:fill="FFFFFF"/>
        </w:rPr>
        <w:t xml:space="preserve"> Изменение условий трудового договора с Руководителем производится по соглашению сторон, за исключением случаев, предусмотренных Трудовым кодексом Российской Федерации. Изменения и дополнения вносятся в трудовой договор путем оформления дополнительного соглашения, которое является неотъемлемой частью трудового договора.</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shd w:val="clear" w:color="auto" w:fill="FFFFFF"/>
        </w:rPr>
        <w:lastRenderedPageBreak/>
        <w:t xml:space="preserve">Трудовой договор с Руководителем может быть расторгнут по соглашению сторон, а также по инициативе одной из сторон в случаях, предусмотренных Трудовым кодексом Российской Федерации. В трудовом договоре могут быть предусмотрены дополнительные основания его расторжения по инициативе работодателя в соответствии со ст. 278 Трудового кодекса Российской Федерации. Во всех случаях расторжения трудового договора автоматически влечет за собой прекращение деятельности Руководителя по управлению Предприятием. Расторжение трудового договора с руководителем Предприятия оформляется Постановлением местной администрации. При расторжении трудового договора Руководитель Предприятия осуществляет передачу дел вновь назначенному руководителю. Передача дел осуществляется с участием представителя местной Администрации. </w:t>
      </w:r>
    </w:p>
    <w:p w:rsidR="00ED64A4" w:rsidRPr="00A3242C" w:rsidRDefault="00ED64A4"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Руководитель осуществляет оперативное руководство деятельностью Предприятия и наделяется полномочиями в соответствии с законодательством, Уставом и трудовым договором и действует на основе единоначалия</w:t>
      </w:r>
      <w:r w:rsidRPr="00A3242C">
        <w:rPr>
          <w:rFonts w:ascii="Times New Roman" w:hAnsi="Times New Roman" w:cs="Times New Roman"/>
          <w:b/>
          <w:bCs/>
          <w:sz w:val="24"/>
          <w:szCs w:val="24"/>
        </w:rPr>
        <w:t>.</w:t>
      </w:r>
    </w:p>
    <w:p w:rsidR="00ED64A4" w:rsidRPr="00A3242C" w:rsidRDefault="00ED64A4"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Руководитель несет персональную ответственность за соблюдение требований законодательства и Устава при обеспечении деятельности Предприятия, в том числе за обеспечение в полном объеме осуществления видов деятельности, указанных в Уставе, в соответствии с целями и предметом, предусмотренными Уставом, и утвержденными в установленном порядке планом (программой) финансово-хозяйственной деятельности Предприятия, за обеспечение составления и согласования плана (программы) финансово-хозяйственной деятельности Предприятия, предусматривающей получение Предприятием прибыли в определенном размере, за выполнение плана (программы) финансово-хозяйственной деятельности Предприятия, за соблюдение порядка подготовки, представления и формы отчетности о деятельности Предприятия, за соблюдение порядка и сроков перечисления части прибыли Предприятия в местный бюджет, а также за выполнение отраслевых и экономических заданий.</w:t>
      </w:r>
    </w:p>
    <w:p w:rsidR="00ED64A4" w:rsidRPr="00A3242C" w:rsidRDefault="00845850"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Руководитель без доверенности осуществляет действия от имени Предприятия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открывает в банках счета, пользуется правом распоряжения средствами, утверждает штатное расписание, издает приказы и дает указания, обязательные для всех работников Предприятия, утверждает должностные инструкции и Положения о подразделениях.</w:t>
      </w:r>
    </w:p>
    <w:p w:rsidR="00ED64A4" w:rsidRPr="00A3242C" w:rsidRDefault="00ED64A4"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Взаимоотношения работников и Руководителя, возникающие на основе трудового договора, регулируются законодательством Российской Федерации о труде и коллективным договором. Коллективные трудовые споры (конфликты)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 Отношения работника и Предприятия, возникшие на основе договора подряда, регулируются гражданским законодательством Российской Федерации.</w:t>
      </w:r>
    </w:p>
    <w:p w:rsidR="00ED64A4" w:rsidRPr="00A3242C" w:rsidRDefault="00845850"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Руководитель обязан обеспечивать:</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Надлежащее оформление сделок.</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Надлежащее ведение всей необходимой в деятельности Предприятия документации.</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Осуществление в полном объеме видов деятельности, указанных в Уставе, в соответствии с целями и предметом, предусмотренными Уставом, и утвержденными в установленном порядке планами (программой) финансово-хозяйственной деятельности Предприятия.</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Разработку и согласование планов (программ) финансово-хозяйственной деятельности.</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Соблюдение порядка подготовки, представления и формы отчетности.</w:t>
      </w:r>
    </w:p>
    <w:p w:rsidR="00ED64A4" w:rsidRPr="00A3242C" w:rsidRDefault="00ED64A4" w:rsidP="00ED64A4">
      <w:pPr>
        <w:pStyle w:val="aa"/>
        <w:numPr>
          <w:ilvl w:val="2"/>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242C">
        <w:rPr>
          <w:rFonts w:ascii="Times New Roman" w:hAnsi="Times New Roman" w:cs="Times New Roman"/>
          <w:sz w:val="24"/>
          <w:szCs w:val="24"/>
        </w:rPr>
        <w:lastRenderedPageBreak/>
        <w:t xml:space="preserve"> Соблюдение ограничений и выполнение требований, предусмотренных статьями 21 и 22 Федерального закона от 14 ноября 2002 года N 161-ФЗ «О государственных и муниципальных унитарных предприятиях».</w:t>
      </w:r>
    </w:p>
    <w:p w:rsidR="00ED64A4" w:rsidRPr="00A3242C" w:rsidRDefault="00B60A12"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Руководитель обязан от имени Предприятия заключить коллективный договор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Собственника, вступают в силу только после согласования с Собственником.</w:t>
      </w:r>
    </w:p>
    <w:p w:rsidR="00ED64A4" w:rsidRPr="00A3242C" w:rsidRDefault="00ED64A4"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Заместители Руководителя и главный бухгалтер Предприятия назначаются на должность Руководителем Предприятия по согласованию с местной администрацией. Местная администрация согласовывает заключение, изменение и прекращение Трудового договора с главным бухгалтером Предприятия.</w:t>
      </w:r>
    </w:p>
    <w:p w:rsidR="00ED64A4" w:rsidRPr="00A3242C" w:rsidRDefault="00B60A12"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ED64A4" w:rsidRPr="00A3242C" w:rsidRDefault="00B60A12" w:rsidP="00ED64A4">
      <w:pPr>
        <w:pStyle w:val="aa"/>
        <w:numPr>
          <w:ilvl w:val="1"/>
          <w:numId w:val="3"/>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Руководитель подлежит аттестации в порядке, установленном нормативными правовыми актами МО г. Петергоф.</w:t>
      </w:r>
    </w:p>
    <w:p w:rsidR="00ED64A4" w:rsidRPr="00A3242C" w:rsidRDefault="00ED64A4" w:rsidP="00ED64A4">
      <w:pPr>
        <w:autoSpaceDE w:val="0"/>
        <w:autoSpaceDN w:val="0"/>
        <w:adjustRightInd w:val="0"/>
        <w:spacing w:after="0" w:line="240" w:lineRule="auto"/>
        <w:rPr>
          <w:rFonts w:ascii="Times New Roman" w:hAnsi="Times New Roman" w:cs="Times New Roman"/>
          <w:b/>
          <w:sz w:val="24"/>
          <w:szCs w:val="24"/>
        </w:rPr>
      </w:pPr>
    </w:p>
    <w:p w:rsidR="00ED64A4" w:rsidRPr="00A3242C" w:rsidRDefault="00ED64A4" w:rsidP="00ED64A4">
      <w:pPr>
        <w:pStyle w:val="aa"/>
        <w:numPr>
          <w:ilvl w:val="0"/>
          <w:numId w:val="6"/>
        </w:numPr>
        <w:autoSpaceDE w:val="0"/>
        <w:autoSpaceDN w:val="0"/>
        <w:adjustRightInd w:val="0"/>
        <w:spacing w:after="0" w:line="240" w:lineRule="auto"/>
        <w:jc w:val="center"/>
        <w:outlineLvl w:val="0"/>
        <w:rPr>
          <w:rFonts w:ascii="Times New Roman" w:hAnsi="Times New Roman" w:cs="Times New Roman"/>
          <w:b/>
          <w:bCs/>
          <w:sz w:val="24"/>
          <w:szCs w:val="24"/>
        </w:rPr>
      </w:pPr>
      <w:r w:rsidRPr="00A3242C">
        <w:rPr>
          <w:rFonts w:ascii="Times New Roman" w:hAnsi="Times New Roman" w:cs="Times New Roman"/>
          <w:b/>
          <w:bCs/>
          <w:sz w:val="24"/>
          <w:szCs w:val="24"/>
        </w:rPr>
        <w:t>КОНТРОЛЬ ЗА ДЕЯТЕЛЬНОСТЬЮ ПРЕДПРИЯТИЕМ</w:t>
      </w:r>
    </w:p>
    <w:p w:rsidR="00ED64A4" w:rsidRPr="00A3242C" w:rsidRDefault="00ED64A4" w:rsidP="00ED64A4">
      <w:pPr>
        <w:pStyle w:val="aa"/>
        <w:autoSpaceDE w:val="0"/>
        <w:autoSpaceDN w:val="0"/>
        <w:adjustRightInd w:val="0"/>
        <w:spacing w:after="0" w:line="240" w:lineRule="auto"/>
        <w:outlineLvl w:val="0"/>
        <w:rPr>
          <w:rFonts w:ascii="Times New Roman" w:hAnsi="Times New Roman" w:cs="Times New Roman"/>
          <w:b/>
          <w:sz w:val="24"/>
          <w:szCs w:val="24"/>
        </w:rPr>
      </w:pP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Бухгалтерская отчетность Предприятия в случаях, определенных Местной администрацией, подлежит обязательной ежегодной аудиторской проверке независимым аудитором.</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Контроль за производственной, хозяйственной и финансовой деятельностью Предприятия, а также целевым использованием и сохранностью муниципального имущества осуществляется Местной администрацией. </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outlineLvl w:val="0"/>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Предприятие обязано представлять Местной администрации МО г. Петергоф   отчеты о своей деятельности, в том числе о результатах выполнения плана (программы) финансово-хозяйственной деятельности, отраслевых и экономических заданий, в установленных законодательством случаях иную информацию. Порядок представления и характер информации, содержание и форма отчетов определяются правовыми актами Российской Федерации, Санкт-Петербурга и МО г. Петергоф. </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Состав и объем сведений, составляющих служебную или коммерческую тайну, а также порядок их защиты определяются Руководителем Предприятия в соответствии с действующим законодательством Российской Федерации. Собственник должен быть ознакомлен, по его требованию, со всеми сведениями, составляющими коммерческую тайну Предприятия.</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Состав документов предприятия и сроки их хранения определяются Руководителем в соответствии с действующим законодательством. Уничтожение документов допускается только после проведения проверки истечения нормативных сроков их хранения и на основании надлежащим образом составленных и согласованных актов списания.</w:t>
      </w:r>
    </w:p>
    <w:p w:rsidR="00ED64A4" w:rsidRPr="00A3242C" w:rsidRDefault="00ED64A4" w:rsidP="00ED64A4">
      <w:pPr>
        <w:autoSpaceDE w:val="0"/>
        <w:autoSpaceDN w:val="0"/>
        <w:adjustRightInd w:val="0"/>
        <w:spacing w:after="0" w:line="240" w:lineRule="auto"/>
        <w:jc w:val="center"/>
        <w:rPr>
          <w:rFonts w:ascii="Times New Roman" w:hAnsi="Times New Roman" w:cs="Times New Roman"/>
          <w:b/>
          <w:sz w:val="24"/>
          <w:szCs w:val="24"/>
        </w:rPr>
      </w:pPr>
    </w:p>
    <w:p w:rsidR="00ED64A4" w:rsidRPr="00A3242C" w:rsidRDefault="00ED64A4" w:rsidP="00ED64A4">
      <w:pPr>
        <w:pStyle w:val="aa"/>
        <w:numPr>
          <w:ilvl w:val="0"/>
          <w:numId w:val="10"/>
        </w:numPr>
        <w:autoSpaceDE w:val="0"/>
        <w:autoSpaceDN w:val="0"/>
        <w:adjustRightInd w:val="0"/>
        <w:spacing w:after="0" w:line="240" w:lineRule="auto"/>
        <w:jc w:val="center"/>
        <w:rPr>
          <w:rFonts w:ascii="Times New Roman" w:hAnsi="Times New Roman" w:cs="Times New Roman"/>
          <w:b/>
          <w:bCs/>
          <w:sz w:val="24"/>
          <w:szCs w:val="24"/>
        </w:rPr>
      </w:pPr>
      <w:r w:rsidRPr="00A3242C">
        <w:rPr>
          <w:rFonts w:ascii="Times New Roman" w:hAnsi="Times New Roman" w:cs="Times New Roman"/>
          <w:b/>
          <w:bCs/>
          <w:sz w:val="24"/>
          <w:szCs w:val="24"/>
        </w:rPr>
        <w:t xml:space="preserve"> РЕОРГАНИЗАЦИЯ И ЛИКВИДАЦИЯ ПРЕДПРИЯТИЯ</w:t>
      </w:r>
    </w:p>
    <w:p w:rsidR="00ED64A4" w:rsidRPr="00A3242C" w:rsidRDefault="00ED64A4" w:rsidP="00ED64A4">
      <w:pPr>
        <w:pStyle w:val="aa"/>
        <w:autoSpaceDE w:val="0"/>
        <w:autoSpaceDN w:val="0"/>
        <w:adjustRightInd w:val="0"/>
        <w:spacing w:after="0" w:line="240" w:lineRule="auto"/>
        <w:ind w:left="360"/>
        <w:rPr>
          <w:rFonts w:ascii="Times New Roman" w:hAnsi="Times New Roman" w:cs="Times New Roman"/>
          <w:b/>
          <w:sz w:val="24"/>
          <w:szCs w:val="24"/>
        </w:rPr>
      </w:pP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Реорганизация или ликвидация Предприятия проводятся по решению Собственника или суда в порядке, предусмотренном законодательством Российской Федерации.</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eastAsia="Times New Roman" w:hAnsi="Times New Roman" w:cs="Times New Roman"/>
          <w:color w:val="000000" w:themeColor="text1"/>
          <w:sz w:val="24"/>
          <w:szCs w:val="24"/>
          <w:lang w:eastAsia="ru-RU"/>
        </w:rPr>
        <w:t xml:space="preserve"> </w:t>
      </w:r>
      <w:r w:rsidR="00ED64A4" w:rsidRPr="00A3242C">
        <w:rPr>
          <w:rFonts w:ascii="Times New Roman" w:eastAsia="Times New Roman" w:hAnsi="Times New Roman" w:cs="Times New Roman"/>
          <w:color w:val="000000" w:themeColor="text1"/>
          <w:sz w:val="24"/>
          <w:szCs w:val="24"/>
          <w:lang w:eastAsia="ru-RU"/>
        </w:rPr>
        <w:t>Ликвидация Предприятия считается завершенной, а Предприятие прекратившим свою деятельность, после внесения соответствующей записи в единый государственный реестр юридических лиц (ЕГРЮЛ).</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eastAsia="Times New Roman" w:hAnsi="Times New Roman" w:cs="Times New Roman"/>
          <w:color w:val="000000" w:themeColor="text1"/>
          <w:sz w:val="24"/>
          <w:szCs w:val="24"/>
          <w:lang w:eastAsia="ru-RU"/>
        </w:rPr>
        <w:lastRenderedPageBreak/>
        <w:t xml:space="preserve"> </w:t>
      </w:r>
      <w:r w:rsidR="00ED64A4" w:rsidRPr="00A3242C">
        <w:rPr>
          <w:rFonts w:ascii="Times New Roman" w:eastAsia="Times New Roman" w:hAnsi="Times New Roman" w:cs="Times New Roman"/>
          <w:color w:val="000000" w:themeColor="text1"/>
          <w:sz w:val="24"/>
          <w:szCs w:val="24"/>
          <w:lang w:eastAsia="ru-RU"/>
        </w:rPr>
        <w:t>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eastAsia="Times New Roman" w:hAnsi="Times New Roman" w:cs="Times New Roman"/>
          <w:color w:val="000000" w:themeColor="text1"/>
          <w:sz w:val="24"/>
          <w:szCs w:val="24"/>
          <w:lang w:eastAsia="ru-RU"/>
        </w:rPr>
        <w:t xml:space="preserve"> </w:t>
      </w:r>
      <w:r w:rsidR="00ED64A4" w:rsidRPr="00A3242C">
        <w:rPr>
          <w:rFonts w:ascii="Times New Roman" w:eastAsia="Times New Roman" w:hAnsi="Times New Roman" w:cs="Times New Roman"/>
          <w:color w:val="000000" w:themeColor="text1"/>
          <w:sz w:val="24"/>
          <w:szCs w:val="24"/>
          <w:lang w:eastAsia="ru-RU"/>
        </w:rPr>
        <w:t>При реорганизации Предприятия все документы (управленческие, финансово-хозяйственные, по личному составу и другие) передаются в установленном порядке правопреемнику.</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eastAsia="Times New Roman" w:hAnsi="Times New Roman" w:cs="Times New Roman"/>
          <w:color w:val="000000" w:themeColor="text1"/>
          <w:sz w:val="24"/>
          <w:szCs w:val="24"/>
          <w:lang w:eastAsia="ru-RU"/>
        </w:rPr>
        <w:t xml:space="preserve"> </w:t>
      </w:r>
      <w:r w:rsidR="00ED64A4" w:rsidRPr="00A3242C">
        <w:rPr>
          <w:rFonts w:ascii="Times New Roman" w:eastAsia="Times New Roman" w:hAnsi="Times New Roman" w:cs="Times New Roman"/>
          <w:color w:val="000000" w:themeColor="text1"/>
          <w:sz w:val="24"/>
          <w:szCs w:val="24"/>
          <w:lang w:eastAsia="ru-RU"/>
        </w:rPr>
        <w:t>Ликвидация Предприятия влечет его прекращение без перехода прав и обязанностей в порядке правопреемства к другим лицам. При ликвидации Предприятия его документы передаются в архив в установленном действующим законодательством порядке.</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Оставшиеся после удовлетворения требований кредиторов денежные средства и иное имущество Предприятия передаются Собственнику.</w:t>
      </w:r>
    </w:p>
    <w:p w:rsidR="00ED64A4" w:rsidRPr="00A3242C" w:rsidRDefault="00B60A12" w:rsidP="00ED64A4">
      <w:pPr>
        <w:pStyle w:val="aa"/>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3242C">
        <w:rPr>
          <w:rFonts w:ascii="Times New Roman" w:hAnsi="Times New Roman" w:cs="Times New Roman"/>
          <w:sz w:val="24"/>
          <w:szCs w:val="24"/>
        </w:rPr>
        <w:t xml:space="preserve"> </w:t>
      </w:r>
      <w:r w:rsidR="00ED64A4" w:rsidRPr="00A3242C">
        <w:rPr>
          <w:rFonts w:ascii="Times New Roman" w:hAnsi="Times New Roman" w:cs="Times New Roman"/>
          <w:sz w:val="24"/>
          <w:szCs w:val="24"/>
        </w:rPr>
        <w:t xml:space="preserve">Исключительные права (интеллектуальная собственность), принадлежащие Предприятию на момент ликвидации, передаются Собственнику для дальнейшего распоряжения ими в соответствии с законодательством Российской Федерации. </w:t>
      </w:r>
    </w:p>
    <w:p w:rsidR="00ED64A4" w:rsidRPr="00A3242C" w:rsidRDefault="00ED64A4" w:rsidP="00ED64A4">
      <w:pPr>
        <w:autoSpaceDE w:val="0"/>
        <w:autoSpaceDN w:val="0"/>
        <w:adjustRightInd w:val="0"/>
        <w:spacing w:after="0" w:line="240" w:lineRule="auto"/>
        <w:jc w:val="center"/>
        <w:rPr>
          <w:rFonts w:ascii="Times New Roman" w:hAnsi="Times New Roman" w:cs="Times New Roman"/>
          <w:b/>
          <w:sz w:val="24"/>
          <w:szCs w:val="24"/>
        </w:rPr>
      </w:pPr>
    </w:p>
    <w:p w:rsidR="00ED64A4" w:rsidRPr="00A3242C" w:rsidRDefault="00ED64A4" w:rsidP="00ED64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3242C">
        <w:rPr>
          <w:rFonts w:ascii="Times New Roman" w:hAnsi="Times New Roman" w:cs="Times New Roman"/>
          <w:b/>
          <w:bCs/>
          <w:sz w:val="24"/>
          <w:szCs w:val="24"/>
        </w:rPr>
        <w:t>8. ВНЕСЕНИЕ ИЗМЕНЕНИЙ И ДОПОЛНЕНИЙ В УСТАВ</w:t>
      </w:r>
    </w:p>
    <w:p w:rsidR="00ED64A4" w:rsidRPr="00A3242C" w:rsidRDefault="00ED64A4" w:rsidP="00ED64A4">
      <w:pPr>
        <w:autoSpaceDE w:val="0"/>
        <w:autoSpaceDN w:val="0"/>
        <w:adjustRightInd w:val="0"/>
        <w:spacing w:after="0" w:line="240" w:lineRule="auto"/>
        <w:rPr>
          <w:rFonts w:ascii="Times New Roman" w:hAnsi="Times New Roman" w:cs="Times New Roman"/>
          <w:sz w:val="24"/>
          <w:szCs w:val="24"/>
        </w:rPr>
      </w:pPr>
    </w:p>
    <w:p w:rsidR="00ED64A4" w:rsidRPr="00A3242C" w:rsidRDefault="00ED64A4" w:rsidP="00ED64A4">
      <w:pPr>
        <w:autoSpaceDE w:val="0"/>
        <w:autoSpaceDN w:val="0"/>
        <w:adjustRightInd w:val="0"/>
        <w:spacing w:after="0" w:line="240" w:lineRule="auto"/>
        <w:ind w:firstLine="540"/>
        <w:jc w:val="both"/>
        <w:rPr>
          <w:rFonts w:ascii="Times New Roman" w:hAnsi="Times New Roman" w:cs="Times New Roman"/>
          <w:sz w:val="24"/>
          <w:szCs w:val="24"/>
        </w:rPr>
      </w:pPr>
      <w:r w:rsidRPr="00A3242C">
        <w:rPr>
          <w:rFonts w:ascii="Times New Roman" w:hAnsi="Times New Roman" w:cs="Times New Roman"/>
          <w:sz w:val="24"/>
          <w:szCs w:val="24"/>
        </w:rPr>
        <w:t>8.1. Изменения и дополнения в Устав вносятся на основании Постановления местной администрации и регистрируются в установленном порядке.</w:t>
      </w:r>
    </w:p>
    <w:p w:rsidR="00A8084D" w:rsidRPr="00A3242C" w:rsidRDefault="00ED64A4" w:rsidP="00845850">
      <w:pPr>
        <w:autoSpaceDE w:val="0"/>
        <w:autoSpaceDN w:val="0"/>
        <w:adjustRightInd w:val="0"/>
        <w:spacing w:after="0" w:line="240" w:lineRule="auto"/>
        <w:ind w:firstLine="540"/>
        <w:jc w:val="both"/>
        <w:rPr>
          <w:rFonts w:ascii="Times New Roman" w:hAnsi="Times New Roman" w:cs="Times New Roman"/>
          <w:sz w:val="24"/>
          <w:szCs w:val="24"/>
        </w:rPr>
      </w:pPr>
      <w:r w:rsidRPr="00A3242C">
        <w:rPr>
          <w:rFonts w:ascii="Times New Roman" w:hAnsi="Times New Roman" w:cs="Times New Roman"/>
          <w:sz w:val="24"/>
          <w:szCs w:val="24"/>
        </w:rPr>
        <w:t>8.2. Изменения, внесенные в настоящий Устав Предприятия или Устав Предприятия в новой редакции, приобретают силу для третьих лиц с момента их государственной регистрации, а в случаях, установленных Федеральным законом от 14 ноября 2002 года N 161-ФЗ «О государственных и муниципальных унитарных предприятиях», - с момента уведомления органа, осуществляющего государственную регистрацию юридических лиц.</w:t>
      </w:r>
    </w:p>
    <w:tbl>
      <w:tblPr>
        <w:tblW w:w="10879" w:type="dxa"/>
        <w:tblLayout w:type="fixed"/>
        <w:tblLook w:val="0000" w:firstRow="0" w:lastRow="0" w:firstColumn="0" w:lastColumn="0" w:noHBand="0" w:noVBand="0"/>
      </w:tblPr>
      <w:tblGrid>
        <w:gridCol w:w="5868"/>
        <w:gridCol w:w="5011"/>
      </w:tblGrid>
      <w:tr w:rsidR="00A8084D" w:rsidRPr="004D4D31" w:rsidTr="00CD46FE">
        <w:tc>
          <w:tcPr>
            <w:tcW w:w="5868" w:type="dxa"/>
          </w:tcPr>
          <w:p w:rsidR="00A8084D" w:rsidRPr="004D4D31" w:rsidRDefault="00A8084D" w:rsidP="00CD46FE">
            <w:pPr>
              <w:snapToGrid w:val="0"/>
              <w:rPr>
                <w:sz w:val="20"/>
                <w:szCs w:val="20"/>
              </w:rPr>
            </w:pPr>
          </w:p>
        </w:tc>
        <w:tc>
          <w:tcPr>
            <w:tcW w:w="5011" w:type="dxa"/>
          </w:tcPr>
          <w:p w:rsidR="009F51A4" w:rsidRDefault="00A8084D" w:rsidP="00CD46FE">
            <w:pPr>
              <w:ind w:firstLine="11"/>
              <w:rPr>
                <w:rStyle w:val="a7"/>
                <w:b w:val="0"/>
                <w:bCs/>
                <w:color w:val="000000"/>
                <w:sz w:val="22"/>
              </w:rPr>
            </w:pPr>
            <w:r>
              <w:rPr>
                <w:rStyle w:val="a7"/>
                <w:b w:val="0"/>
                <w:bCs/>
                <w:color w:val="000000"/>
                <w:sz w:val="22"/>
              </w:rPr>
              <w:t xml:space="preserve">                                  </w:t>
            </w:r>
            <w:r w:rsidR="009F51A4">
              <w:rPr>
                <w:rStyle w:val="a7"/>
                <w:b w:val="0"/>
                <w:bCs/>
                <w:color w:val="000000"/>
                <w:sz w:val="22"/>
              </w:rPr>
              <w:t xml:space="preserve">        </w:t>
            </w:r>
          </w:p>
          <w:p w:rsidR="00A8084D" w:rsidRPr="004D4D31" w:rsidRDefault="009F51A4" w:rsidP="00ED64A4">
            <w:pPr>
              <w:ind w:firstLine="11"/>
              <w:rPr>
                <w:rStyle w:val="a7"/>
                <w:b w:val="0"/>
                <w:bCs/>
                <w:color w:val="000000"/>
                <w:sz w:val="22"/>
              </w:rPr>
            </w:pPr>
            <w:r>
              <w:rPr>
                <w:rStyle w:val="a7"/>
                <w:b w:val="0"/>
                <w:bCs/>
                <w:color w:val="000000"/>
                <w:sz w:val="22"/>
              </w:rPr>
              <w:t xml:space="preserve">                                           </w:t>
            </w:r>
            <w:r w:rsidR="00A8084D">
              <w:rPr>
                <w:rStyle w:val="a7"/>
                <w:b w:val="0"/>
                <w:bCs/>
                <w:color w:val="000000"/>
                <w:sz w:val="22"/>
              </w:rPr>
              <w:t xml:space="preserve"> </w:t>
            </w:r>
          </w:p>
          <w:p w:rsidR="00A8084D" w:rsidRPr="004D4D31" w:rsidRDefault="00A8084D" w:rsidP="00CD46FE">
            <w:pPr>
              <w:ind w:firstLine="720"/>
              <w:jc w:val="center"/>
              <w:rPr>
                <w:color w:val="000000"/>
                <w:sz w:val="28"/>
                <w:szCs w:val="28"/>
              </w:rPr>
            </w:pPr>
          </w:p>
          <w:p w:rsidR="00A8084D" w:rsidRPr="004D4D31" w:rsidRDefault="00A8084D" w:rsidP="00CD46FE">
            <w:pPr>
              <w:jc w:val="center"/>
              <w:rPr>
                <w:color w:val="000000"/>
                <w:sz w:val="28"/>
                <w:szCs w:val="28"/>
              </w:rPr>
            </w:pPr>
          </w:p>
        </w:tc>
      </w:tr>
    </w:tbl>
    <w:p w:rsidR="00A8084D" w:rsidRDefault="00A8084D" w:rsidP="00ED64A4">
      <w:pPr>
        <w:pStyle w:val="aa"/>
        <w:autoSpaceDE w:val="0"/>
        <w:autoSpaceDN w:val="0"/>
        <w:adjustRightInd w:val="0"/>
        <w:spacing w:after="0" w:line="240" w:lineRule="auto"/>
      </w:pPr>
    </w:p>
    <w:sectPr w:rsidR="00A80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BE9"/>
    <w:multiLevelType w:val="multilevel"/>
    <w:tmpl w:val="AB3A7C10"/>
    <w:lvl w:ilvl="0">
      <w:start w:val="3"/>
      <w:numFmt w:val="decimal"/>
      <w:lvlText w:val="%1."/>
      <w:lvlJc w:val="left"/>
      <w:pPr>
        <w:ind w:left="360" w:hanging="360"/>
      </w:pPr>
      <w:rPr>
        <w:b w:val="0"/>
      </w:rPr>
    </w:lvl>
    <w:lvl w:ilvl="1">
      <w:start w:val="1"/>
      <w:numFmt w:val="decimal"/>
      <w:lvlText w:val="%1.%2."/>
      <w:lvlJc w:val="left"/>
      <w:pPr>
        <w:ind w:left="1571" w:hanging="720"/>
      </w:pPr>
      <w:rPr>
        <w:b w:val="0"/>
      </w:rPr>
    </w:lvl>
    <w:lvl w:ilvl="2">
      <w:start w:val="1"/>
      <w:numFmt w:val="decimal"/>
      <w:lvlText w:val="%1.%2.%3."/>
      <w:lvlJc w:val="left"/>
      <w:pPr>
        <w:ind w:left="1288"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0F35A7A"/>
    <w:multiLevelType w:val="hybridMultilevel"/>
    <w:tmpl w:val="801AEE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B636E3"/>
    <w:multiLevelType w:val="hybridMultilevel"/>
    <w:tmpl w:val="CB8A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13C8E"/>
    <w:multiLevelType w:val="multilevel"/>
    <w:tmpl w:val="418CEFFA"/>
    <w:lvl w:ilvl="0">
      <w:start w:val="1"/>
      <w:numFmt w:val="decimal"/>
      <w:lvlText w:val="%1."/>
      <w:lvlJc w:val="left"/>
      <w:pPr>
        <w:ind w:left="720" w:hanging="360"/>
      </w:pPr>
    </w:lvl>
    <w:lvl w:ilvl="1">
      <w:start w:val="2"/>
      <w:numFmt w:val="decimal"/>
      <w:isLgl/>
      <w:lvlText w:val="%1.%2."/>
      <w:lvlJc w:val="left"/>
      <w:pPr>
        <w:ind w:left="1287" w:hanging="720"/>
      </w:pPr>
      <w:rPr>
        <w:b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4" w15:restartNumberingAfterBreak="0">
    <w:nsid w:val="17A0171F"/>
    <w:multiLevelType w:val="multilevel"/>
    <w:tmpl w:val="7B5CFFF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917627"/>
    <w:multiLevelType w:val="multilevel"/>
    <w:tmpl w:val="5B986C6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FD75CBF"/>
    <w:multiLevelType w:val="multilevel"/>
    <w:tmpl w:val="91CA6EB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C0137C"/>
    <w:multiLevelType w:val="hybridMultilevel"/>
    <w:tmpl w:val="FB1625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0714F10"/>
    <w:multiLevelType w:val="multilevel"/>
    <w:tmpl w:val="DB26DE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A1A10AD"/>
    <w:multiLevelType w:val="hybridMultilevel"/>
    <w:tmpl w:val="90DCEC98"/>
    <w:lvl w:ilvl="0" w:tplc="23F02D60">
      <w:start w:val="6"/>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BA"/>
    <w:rsid w:val="000976B0"/>
    <w:rsid w:val="000E5B8A"/>
    <w:rsid w:val="002258CC"/>
    <w:rsid w:val="002D578C"/>
    <w:rsid w:val="002E27BA"/>
    <w:rsid w:val="00304730"/>
    <w:rsid w:val="004A13A0"/>
    <w:rsid w:val="00642616"/>
    <w:rsid w:val="00845850"/>
    <w:rsid w:val="00950202"/>
    <w:rsid w:val="009F51A4"/>
    <w:rsid w:val="00A3242C"/>
    <w:rsid w:val="00A8084D"/>
    <w:rsid w:val="00B60A12"/>
    <w:rsid w:val="00B616A4"/>
    <w:rsid w:val="00BA6A2C"/>
    <w:rsid w:val="00CE5487"/>
    <w:rsid w:val="00ED64A4"/>
    <w:rsid w:val="00F8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65D7-C831-4DAA-A928-E53A9AD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8084D"/>
    <w:pPr>
      <w:keepNext/>
      <w:spacing w:after="0" w:line="240" w:lineRule="auto"/>
      <w:ind w:right="-99"/>
      <w:outlineLvl w:val="0"/>
    </w:pPr>
    <w:rPr>
      <w:rFonts w:ascii="Arial" w:eastAsia="Times New Roman" w:hAnsi="Arial" w:cs="Times New Roman"/>
      <w:b/>
      <w:sz w:val="28"/>
      <w:szCs w:val="20"/>
    </w:rPr>
  </w:style>
  <w:style w:type="paragraph" w:styleId="3">
    <w:name w:val="heading 3"/>
    <w:basedOn w:val="a"/>
    <w:next w:val="a"/>
    <w:link w:val="30"/>
    <w:qFormat/>
    <w:rsid w:val="00A8084D"/>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84D"/>
    <w:rPr>
      <w:rFonts w:ascii="Arial" w:eastAsia="Times New Roman" w:hAnsi="Arial" w:cs="Times New Roman"/>
      <w:b/>
      <w:sz w:val="28"/>
      <w:szCs w:val="20"/>
    </w:rPr>
  </w:style>
  <w:style w:type="character" w:customStyle="1" w:styleId="30">
    <w:name w:val="Заголовок 3 Знак"/>
    <w:basedOn w:val="a0"/>
    <w:link w:val="3"/>
    <w:rsid w:val="00A8084D"/>
    <w:rPr>
      <w:rFonts w:ascii="Times New Roman" w:eastAsia="Times New Roman" w:hAnsi="Times New Roman" w:cs="Times New Roman"/>
      <w:sz w:val="24"/>
      <w:szCs w:val="20"/>
    </w:rPr>
  </w:style>
  <w:style w:type="paragraph" w:customStyle="1" w:styleId="11">
    <w:name w:val="Обычный1"/>
    <w:basedOn w:val="a"/>
    <w:rsid w:val="00A8084D"/>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character" w:styleId="a3">
    <w:name w:val="Hyperlink"/>
    <w:basedOn w:val="a0"/>
    <w:rsid w:val="00A8084D"/>
    <w:rPr>
      <w:color w:val="A75E2E"/>
      <w:u w:val="single"/>
    </w:rPr>
  </w:style>
  <w:style w:type="paragraph" w:styleId="2">
    <w:name w:val="Body Text 2"/>
    <w:basedOn w:val="a"/>
    <w:link w:val="20"/>
    <w:rsid w:val="00A8084D"/>
    <w:pPr>
      <w:spacing w:after="0" w:line="240" w:lineRule="auto"/>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A8084D"/>
    <w:rPr>
      <w:rFonts w:ascii="Times New Roman" w:eastAsia="Times New Roman" w:hAnsi="Times New Roman" w:cs="Times New Roman"/>
      <w:sz w:val="26"/>
      <w:szCs w:val="20"/>
    </w:rPr>
  </w:style>
  <w:style w:type="paragraph" w:customStyle="1" w:styleId="a4">
    <w:name w:val="Таблицы (моноширинный)"/>
    <w:basedOn w:val="a"/>
    <w:next w:val="a"/>
    <w:rsid w:val="00A8084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5">
    <w:name w:val="Balloon Text"/>
    <w:basedOn w:val="a"/>
    <w:link w:val="a6"/>
    <w:semiHidden/>
    <w:rsid w:val="00A8084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A8084D"/>
    <w:rPr>
      <w:rFonts w:ascii="Tahoma" w:eastAsia="Times New Roman" w:hAnsi="Tahoma" w:cs="Tahoma"/>
      <w:sz w:val="16"/>
      <w:szCs w:val="16"/>
      <w:lang w:eastAsia="ru-RU"/>
    </w:rPr>
  </w:style>
  <w:style w:type="character" w:customStyle="1" w:styleId="a7">
    <w:name w:val="Цветовое выделение"/>
    <w:rsid w:val="00A8084D"/>
    <w:rPr>
      <w:b/>
      <w:color w:val="000080"/>
      <w:sz w:val="20"/>
    </w:rPr>
  </w:style>
  <w:style w:type="paragraph" w:customStyle="1" w:styleId="12">
    <w:name w:val="Абзац списка1"/>
    <w:basedOn w:val="a"/>
    <w:rsid w:val="00A8084D"/>
    <w:pPr>
      <w:spacing w:after="200" w:line="276" w:lineRule="auto"/>
      <w:ind w:left="720"/>
    </w:pPr>
    <w:rPr>
      <w:rFonts w:ascii="Calibri" w:eastAsia="Times New Roman" w:hAnsi="Calibri" w:cs="Times New Roman"/>
      <w:lang w:eastAsia="ru-RU"/>
    </w:rPr>
  </w:style>
  <w:style w:type="paragraph" w:styleId="a8">
    <w:name w:val="Normal (Web)"/>
    <w:basedOn w:val="a"/>
    <w:rsid w:val="00A8084D"/>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nformat">
    <w:name w:val="ConsPlusNonformat"/>
    <w:rsid w:val="00A808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A8084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08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084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ED64A4"/>
    <w:pPr>
      <w:spacing w:after="200" w:line="276" w:lineRule="auto"/>
      <w:ind w:left="720"/>
      <w:contextualSpacing/>
    </w:pPr>
    <w:rPr>
      <w:rFonts w:ascii="Arial" w:hAnsi="Arial"/>
    </w:rPr>
  </w:style>
  <w:style w:type="character" w:customStyle="1" w:styleId="apple-converted-space">
    <w:name w:val="apple-converted-space"/>
    <w:basedOn w:val="a0"/>
    <w:rsid w:val="00ED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7;&#1082;&#109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8BA783B744453708F9E6C710BA397CB6F2E0405370B5E82CA0742DB34A00534A932C3B271642DAc2YD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esktop\&#1055;&#1088;&#1086;&#1077;&#1082;&#1090;.docx" TargetMode="External"/><Relationship Id="rId5" Type="http://schemas.openxmlformats.org/officeDocument/2006/relationships/webSettings" Target="webSettings.xml"/><Relationship Id="rId10" Type="http://schemas.openxmlformats.org/officeDocument/2006/relationships/hyperlink" Target="http://consultantplus://offline/ref=FD8CBE40FC21B9559E0977ECD58EC2BF3999622B994E87D7871D67E37DFB6290E9F737A5A6906El4pCI" TargetMode="External"/><Relationship Id="rId4" Type="http://schemas.openxmlformats.org/officeDocument/2006/relationships/settings" Target="settings.xml"/><Relationship Id="rId9" Type="http://schemas.openxmlformats.org/officeDocument/2006/relationships/hyperlink" Target="http://consultantplus://offline/ref=B324C1FEADBD6ABFC2A8440BA0C24E9038AD1D53EB76EA08593FE284F14ECD191CF3573974685116Q4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0AE6-F381-4281-9671-F63277B0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2017-07-03T12:12:00Z</cp:lastPrinted>
  <dcterms:created xsi:type="dcterms:W3CDTF">2017-07-03T06:33:00Z</dcterms:created>
  <dcterms:modified xsi:type="dcterms:W3CDTF">2017-07-12T06:43:00Z</dcterms:modified>
</cp:coreProperties>
</file>